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002">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003">
      <w:pPr>
        <w:tabs>
          <w:tab w:val="center" w:leader="none" w:pos="4677"/>
          <w:tab w:val="right" w:leader="none" w:pos="9355"/>
        </w:tabs>
        <w:rPr>
          <w:rFonts w:ascii="Arial" w:cs="Arial" w:eastAsia="Arial" w:hAnsi="Arial"/>
          <w:b w:val="1"/>
          <w:sz w:val="26"/>
          <w:szCs w:val="26"/>
        </w:rPr>
      </w:pPr>
      <w:r w:rsidDel="00000000" w:rsidR="00000000" w:rsidRPr="00000000">
        <w:rPr>
          <w:sz w:val="24"/>
          <w:szCs w:val="24"/>
          <w:rtl w:val="0"/>
        </w:rPr>
        <w:t xml:space="preserve">"__________________"</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0"/>
        </w:tabs>
        <w:spacing w:after="0" w:before="120" w:line="240" w:lineRule="auto"/>
        <w:ind w:left="0" w:right="0" w:firstLine="0"/>
        <w:jc w:val="center"/>
        <w:rPr>
          <w:i w:val="0"/>
          <w:smallCaps w:val="0"/>
          <w:strike w:val="0"/>
          <w:color w:val="000000"/>
          <w:sz w:val="48"/>
          <w:szCs w:val="48"/>
          <w:u w:val="none"/>
          <w:shd w:fill="auto" w:val="clear"/>
          <w:vertAlign w:val="baseline"/>
        </w:rPr>
      </w:pPr>
      <w:r w:rsidDel="00000000" w:rsidR="00000000" w:rsidRPr="00000000">
        <w:rPr>
          <w:b w:val="1"/>
          <w:i w:val="0"/>
          <w:smallCaps w:val="1"/>
          <w:strike w:val="0"/>
          <w:color w:val="000000"/>
          <w:sz w:val="48"/>
          <w:szCs w:val="48"/>
          <w:u w:val="none"/>
          <w:shd w:fill="auto" w:val="clear"/>
          <w:vertAlign w:val="baseline"/>
          <w:rtl w:val="0"/>
        </w:rPr>
        <w:t xml:space="preserve">ПРОЦЕДУРА ЗАКУПІВЕЛЬ </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0"/>
        </w:tabs>
        <w:spacing w:after="0" w:before="0" w:line="36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6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м. Київ - 2025 р.</w:t>
      </w:r>
      <w:r w:rsidDel="00000000" w:rsidR="00000000" w:rsidRPr="00000000">
        <w:br w:type="page"/>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sz w:val="48"/>
          <w:szCs w:val="48"/>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sz w:val="48"/>
          <w:szCs w:val="48"/>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i w:val="0"/>
          <w:smallCaps w:val="0"/>
          <w:strike w:val="0"/>
          <w:color w:val="000000"/>
          <w:sz w:val="48"/>
          <w:szCs w:val="48"/>
          <w:u w:val="none"/>
          <w:shd w:fill="auto" w:val="clear"/>
          <w:vertAlign w:val="baseline"/>
        </w:rPr>
      </w:pPr>
      <w:r w:rsidDel="00000000" w:rsidR="00000000" w:rsidRPr="00000000">
        <w:rPr>
          <w:b w:val="1"/>
          <w:i w:val="0"/>
          <w:smallCaps w:val="0"/>
          <w:strike w:val="0"/>
          <w:color w:val="000000"/>
          <w:sz w:val="48"/>
          <w:szCs w:val="48"/>
          <w:u w:val="none"/>
          <w:shd w:fill="auto" w:val="clear"/>
          <w:vertAlign w:val="baseline"/>
          <w:rtl w:val="0"/>
        </w:rPr>
        <w:t xml:space="preserve">ЗМІСТ</w:t>
      </w:r>
    </w:p>
    <w:sdt>
      <w:sdtPr>
        <w:id w:val="-205645183"/>
        <w:docPartObj>
          <w:docPartGallery w:val="Table of Contents"/>
          <w:docPartUnique w:val="1"/>
        </w:docPartObj>
      </w:sdtPr>
      <w:sdtContent>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ce9evz1i0hy">
            <w:r w:rsidDel="00000000" w:rsidR="00000000" w:rsidRPr="00000000">
              <w:rPr>
                <w:i w:val="0"/>
                <w:smallCaps w:val="0"/>
                <w:strike w:val="0"/>
                <w:sz w:val="24"/>
                <w:szCs w:val="24"/>
                <w:shd w:fill="auto" w:val="clear"/>
                <w:vertAlign w:val="baseline"/>
                <w:rtl w:val="0"/>
              </w:rPr>
              <w:t xml:space="preserve">1</w:t>
            </w:r>
          </w:hyperlink>
          <w:hyperlink w:anchor="_heading=h.ce9evz1i0hy">
            <w:r w:rsidDel="00000000" w:rsidR="00000000" w:rsidRPr="00000000">
              <w:rPr>
                <w:i w:val="0"/>
                <w:smallCaps w:val="0"/>
                <w:strike w:val="0"/>
                <w:sz w:val="24"/>
                <w:szCs w:val="24"/>
                <w:shd w:fill="auto" w:val="clear"/>
                <w:vertAlign w:val="baseline"/>
                <w:rtl w:val="0"/>
              </w:rPr>
              <w:tab/>
            </w:r>
          </w:hyperlink>
          <w:r w:rsidDel="00000000" w:rsidR="00000000" w:rsidRPr="00000000">
            <w:fldChar w:fldCharType="begin"/>
            <w:instrText xml:space="preserve"> PAGEREF _heading=h.ce9evz1i0hy \h </w:instrText>
            <w:fldChar w:fldCharType="separate"/>
          </w:r>
          <w:r w:rsidDel="00000000" w:rsidR="00000000" w:rsidRPr="00000000">
            <w:rPr>
              <w:i w:val="0"/>
              <w:smallCaps w:val="0"/>
              <w:strike w:val="0"/>
              <w:sz w:val="24"/>
              <w:szCs w:val="24"/>
              <w:shd w:fill="auto" w:val="clear"/>
              <w:vertAlign w:val="baseline"/>
              <w:rtl w:val="0"/>
            </w:rPr>
            <w:t xml:space="preserve">МЕТА І СФЕРА ЗАСТОСУВАННЯ</w:t>
          </w:r>
          <w:r w:rsidDel="00000000" w:rsidR="00000000" w:rsidRPr="00000000">
            <w:rPr>
              <w:i w:val="0"/>
              <w:smallCaps w:val="0"/>
              <w:strike w:val="0"/>
              <w:sz w:val="24"/>
              <w:szCs w:val="24"/>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hyperlink w:anchor="_heading=h.7yd3nri5uq6v">
            <w:r w:rsidDel="00000000" w:rsidR="00000000" w:rsidRPr="00000000">
              <w:rPr>
                <w:i w:val="0"/>
                <w:smallCaps w:val="0"/>
                <w:strike w:val="0"/>
                <w:sz w:val="24"/>
                <w:szCs w:val="24"/>
                <w:shd w:fill="auto" w:val="clear"/>
                <w:vertAlign w:val="baseline"/>
                <w:rtl w:val="0"/>
              </w:rPr>
              <w:t xml:space="preserve">2</w:t>
            </w:r>
          </w:hyperlink>
          <w:hyperlink w:anchor="_heading=h.7yd3nri5uq6v">
            <w:r w:rsidDel="00000000" w:rsidR="00000000" w:rsidRPr="00000000">
              <w:rPr>
                <w:i w:val="0"/>
                <w:smallCaps w:val="0"/>
                <w:strike w:val="0"/>
                <w:sz w:val="24"/>
                <w:szCs w:val="24"/>
                <w:shd w:fill="auto" w:val="clear"/>
                <w:vertAlign w:val="baseline"/>
                <w:rtl w:val="0"/>
              </w:rPr>
              <w:tab/>
            </w:r>
          </w:hyperlink>
          <w:r w:rsidDel="00000000" w:rsidR="00000000" w:rsidRPr="00000000">
            <w:fldChar w:fldCharType="begin"/>
            <w:instrText xml:space="preserve"> PAGEREF _heading=h.7yd3nri5uq6v \h </w:instrText>
            <w:fldChar w:fldCharType="separate"/>
          </w:r>
          <w:r w:rsidDel="00000000" w:rsidR="00000000" w:rsidRPr="00000000">
            <w:rPr>
              <w:i w:val="0"/>
              <w:smallCaps w:val="0"/>
              <w:strike w:val="0"/>
              <w:sz w:val="24"/>
              <w:szCs w:val="24"/>
              <w:shd w:fill="auto" w:val="clear"/>
              <w:vertAlign w:val="baseline"/>
              <w:rtl w:val="0"/>
            </w:rPr>
            <w:t xml:space="preserve">ПОСИЛАННЯ</w:t>
          </w:r>
          <w:r w:rsidDel="00000000" w:rsidR="00000000" w:rsidRPr="00000000">
            <w:rPr>
              <w:i w:val="0"/>
              <w:smallCaps w:val="0"/>
              <w:strike w:val="0"/>
              <w:sz w:val="24"/>
              <w:szCs w:val="24"/>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hyperlink w:anchor="_heading=h.6s2xax4be2mu">
            <w:r w:rsidDel="00000000" w:rsidR="00000000" w:rsidRPr="00000000">
              <w:rPr>
                <w:i w:val="0"/>
                <w:smallCaps w:val="0"/>
                <w:strike w:val="0"/>
                <w:sz w:val="24"/>
                <w:szCs w:val="24"/>
                <w:shd w:fill="auto" w:val="clear"/>
                <w:vertAlign w:val="baseline"/>
                <w:rtl w:val="0"/>
              </w:rPr>
              <w:t xml:space="preserve">3</w:t>
            </w:r>
          </w:hyperlink>
          <w:hyperlink w:anchor="_heading=h.6s2xax4be2mu">
            <w:r w:rsidDel="00000000" w:rsidR="00000000" w:rsidRPr="00000000">
              <w:rPr>
                <w:i w:val="0"/>
                <w:smallCaps w:val="0"/>
                <w:strike w:val="0"/>
                <w:sz w:val="24"/>
                <w:szCs w:val="24"/>
                <w:shd w:fill="auto" w:val="clear"/>
                <w:vertAlign w:val="baseline"/>
                <w:rtl w:val="0"/>
              </w:rPr>
              <w:tab/>
            </w:r>
          </w:hyperlink>
          <w:r w:rsidDel="00000000" w:rsidR="00000000" w:rsidRPr="00000000">
            <w:fldChar w:fldCharType="begin"/>
            <w:instrText xml:space="preserve"> PAGEREF _heading=h.6s2xax4be2mu \h </w:instrText>
            <w:fldChar w:fldCharType="separate"/>
          </w:r>
          <w:r w:rsidDel="00000000" w:rsidR="00000000" w:rsidRPr="00000000">
            <w:rPr>
              <w:i w:val="0"/>
              <w:smallCaps w:val="0"/>
              <w:strike w:val="0"/>
              <w:sz w:val="24"/>
              <w:szCs w:val="24"/>
              <w:shd w:fill="auto" w:val="clear"/>
              <w:vertAlign w:val="baseline"/>
              <w:rtl w:val="0"/>
            </w:rPr>
            <w:t xml:space="preserve">ВИЗНАЧЕННЯ І СКОРОЧЕННЯ</w:t>
          </w:r>
          <w:r w:rsidDel="00000000" w:rsidR="00000000" w:rsidRPr="00000000">
            <w:rPr>
              <w:i w:val="0"/>
              <w:smallCaps w:val="0"/>
              <w:strike w:val="0"/>
              <w:sz w:val="24"/>
              <w:szCs w:val="24"/>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hyperlink w:anchor="_heading=h.przt6xwpr45k">
            <w:r w:rsidDel="00000000" w:rsidR="00000000" w:rsidRPr="00000000">
              <w:rPr>
                <w:i w:val="0"/>
                <w:smallCaps w:val="0"/>
                <w:strike w:val="0"/>
                <w:sz w:val="24"/>
                <w:szCs w:val="24"/>
                <w:shd w:fill="auto" w:val="clear"/>
                <w:vertAlign w:val="baseline"/>
                <w:rtl w:val="0"/>
              </w:rPr>
              <w:t xml:space="preserve">4</w:t>
            </w:r>
          </w:hyperlink>
          <w:hyperlink w:anchor="_heading=h.przt6xwpr45k">
            <w:r w:rsidDel="00000000" w:rsidR="00000000" w:rsidRPr="00000000">
              <w:rPr>
                <w:i w:val="0"/>
                <w:smallCaps w:val="0"/>
                <w:strike w:val="0"/>
                <w:sz w:val="24"/>
                <w:szCs w:val="24"/>
                <w:shd w:fill="auto" w:val="clear"/>
                <w:vertAlign w:val="baseline"/>
                <w:rtl w:val="0"/>
              </w:rPr>
              <w:tab/>
            </w:r>
          </w:hyperlink>
          <w:r w:rsidDel="00000000" w:rsidR="00000000" w:rsidRPr="00000000">
            <w:fldChar w:fldCharType="begin"/>
            <w:instrText xml:space="preserve"> PAGEREF _heading=h.przt6xwpr45k \h </w:instrText>
            <w:fldChar w:fldCharType="separate"/>
          </w:r>
          <w:r w:rsidDel="00000000" w:rsidR="00000000" w:rsidRPr="00000000">
            <w:rPr>
              <w:i w:val="0"/>
              <w:smallCaps w:val="0"/>
              <w:strike w:val="0"/>
              <w:sz w:val="24"/>
              <w:szCs w:val="24"/>
              <w:shd w:fill="auto" w:val="clear"/>
              <w:vertAlign w:val="baseline"/>
              <w:rtl w:val="0"/>
            </w:rPr>
            <w:t xml:space="preserve">ЗАКУПІВЛІ</w:t>
          </w:r>
          <w:r w:rsidDel="00000000" w:rsidR="00000000" w:rsidRPr="00000000">
            <w:rPr>
              <w:i w:val="0"/>
              <w:smallCaps w:val="0"/>
              <w:strike w:val="0"/>
              <w:sz w:val="24"/>
              <w:szCs w:val="24"/>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hyperlink w:anchor="_heading=h.puv00n8k4bbk">
            <w:r w:rsidDel="00000000" w:rsidR="00000000" w:rsidRPr="00000000">
              <w:rPr>
                <w:i w:val="0"/>
                <w:smallCaps w:val="0"/>
                <w:strike w:val="0"/>
                <w:sz w:val="24"/>
                <w:szCs w:val="24"/>
                <w:shd w:fill="auto" w:val="clear"/>
                <w:vertAlign w:val="baseline"/>
                <w:rtl w:val="0"/>
              </w:rPr>
              <w:t xml:space="preserve">5</w:t>
            </w:r>
          </w:hyperlink>
          <w:hyperlink w:anchor="_heading=h.puv00n8k4bbk">
            <w:r w:rsidDel="00000000" w:rsidR="00000000" w:rsidRPr="00000000">
              <w:rPr>
                <w:i w:val="0"/>
                <w:smallCaps w:val="0"/>
                <w:strike w:val="0"/>
                <w:sz w:val="24"/>
                <w:szCs w:val="24"/>
                <w:shd w:fill="auto" w:val="clear"/>
                <w:vertAlign w:val="baseline"/>
                <w:rtl w:val="0"/>
              </w:rPr>
              <w:tab/>
            </w:r>
          </w:hyperlink>
          <w:r w:rsidDel="00000000" w:rsidR="00000000" w:rsidRPr="00000000">
            <w:fldChar w:fldCharType="begin"/>
            <w:instrText xml:space="preserve"> PAGEREF _heading=h.puv00n8k4bbk \h </w:instrText>
            <w:fldChar w:fldCharType="separate"/>
          </w:r>
          <w:r w:rsidDel="00000000" w:rsidR="00000000" w:rsidRPr="00000000">
            <w:rPr>
              <w:i w:val="0"/>
              <w:smallCaps w:val="0"/>
              <w:strike w:val="0"/>
              <w:sz w:val="24"/>
              <w:szCs w:val="24"/>
              <w:shd w:fill="auto" w:val="clear"/>
              <w:vertAlign w:val="baseline"/>
              <w:rtl w:val="0"/>
            </w:rPr>
            <w:t xml:space="preserve">ВІДПОВІДАЛЬНІСТЬ І ПОВНОВАЖЕННЯ</w:t>
          </w:r>
          <w:r w:rsidDel="00000000" w:rsidR="00000000" w:rsidRPr="00000000">
            <w:rPr>
              <w:i w:val="0"/>
              <w:smallCaps w:val="0"/>
              <w:strike w:val="0"/>
              <w:sz w:val="24"/>
              <w:szCs w:val="24"/>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hyperlink w:anchor="_heading=h.dl7n73mgjgjx">
            <w:r w:rsidDel="00000000" w:rsidR="00000000" w:rsidRPr="00000000">
              <w:rPr>
                <w:i w:val="0"/>
                <w:smallCaps w:val="0"/>
                <w:strike w:val="0"/>
                <w:sz w:val="24"/>
                <w:szCs w:val="24"/>
                <w:shd w:fill="auto" w:val="clear"/>
                <w:vertAlign w:val="baseline"/>
                <w:rtl w:val="0"/>
              </w:rPr>
              <w:t xml:space="preserve">6</w:t>
            </w:r>
          </w:hyperlink>
          <w:hyperlink w:anchor="_heading=h.dl7n73mgjgjx">
            <w:r w:rsidDel="00000000" w:rsidR="00000000" w:rsidRPr="00000000">
              <w:rPr>
                <w:i w:val="0"/>
                <w:smallCaps w:val="0"/>
                <w:strike w:val="0"/>
                <w:sz w:val="24"/>
                <w:szCs w:val="24"/>
                <w:shd w:fill="auto" w:val="clear"/>
                <w:vertAlign w:val="baseline"/>
                <w:rtl w:val="0"/>
              </w:rPr>
              <w:tab/>
            </w:r>
          </w:hyperlink>
          <w:r w:rsidDel="00000000" w:rsidR="00000000" w:rsidRPr="00000000">
            <w:fldChar w:fldCharType="begin"/>
            <w:instrText xml:space="preserve"> PAGEREF _heading=h.dl7n73mgjgjx \h </w:instrText>
            <w:fldChar w:fldCharType="separate"/>
          </w:r>
          <w:r w:rsidDel="00000000" w:rsidR="00000000" w:rsidRPr="00000000">
            <w:rPr>
              <w:i w:val="0"/>
              <w:smallCaps w:val="0"/>
              <w:strike w:val="0"/>
              <w:sz w:val="24"/>
              <w:szCs w:val="24"/>
              <w:shd w:fill="auto" w:val="clear"/>
              <w:vertAlign w:val="baseline"/>
              <w:rtl w:val="0"/>
            </w:rPr>
            <w:t xml:space="preserve">ДОКУМЕНТУВАННЯ І ЗБЕРІГАННЯ</w:t>
          </w:r>
          <w:r w:rsidDel="00000000" w:rsidR="00000000" w:rsidRPr="00000000">
            <w:rPr>
              <w:i w:val="0"/>
              <w:smallCaps w:val="0"/>
              <w:strike w:val="0"/>
              <w:sz w:val="24"/>
              <w:szCs w:val="24"/>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bookmarkStart w:colFirst="0" w:colLast="0" w:name="_heading=h.pgctjbab4ma0" w:id="0"/>
          <w:bookmarkEnd w:id="0"/>
          <w:hyperlink w:anchor="_heading=h.rsi4wdqv8ist">
            <w:r w:rsidDel="00000000" w:rsidR="00000000" w:rsidRPr="00000000">
              <w:rPr>
                <w:i w:val="0"/>
                <w:smallCaps w:val="0"/>
                <w:strike w:val="0"/>
                <w:sz w:val="24"/>
                <w:szCs w:val="24"/>
                <w:shd w:fill="auto" w:val="clear"/>
                <w:vertAlign w:val="baseline"/>
                <w:rtl w:val="0"/>
              </w:rPr>
              <w:t xml:space="preserve">7</w:t>
            </w:r>
          </w:hyperlink>
          <w:hyperlink w:anchor="_heading=h.rsi4wdqv8ist">
            <w:r w:rsidDel="00000000" w:rsidR="00000000" w:rsidRPr="00000000">
              <w:rPr>
                <w:i w:val="0"/>
                <w:smallCaps w:val="0"/>
                <w:strike w:val="0"/>
                <w:sz w:val="24"/>
                <w:szCs w:val="24"/>
                <w:shd w:fill="auto" w:val="clear"/>
                <w:vertAlign w:val="baseline"/>
                <w:rtl w:val="0"/>
              </w:rPr>
              <w:tab/>
            </w:r>
          </w:hyperlink>
          <w:r w:rsidDel="00000000" w:rsidR="00000000" w:rsidRPr="00000000">
            <w:fldChar w:fldCharType="begin"/>
            <w:instrText xml:space="preserve"> PAGEREF _heading=h.rsi4wdqv8ist \h </w:instrText>
            <w:fldChar w:fldCharType="separate"/>
          </w:r>
          <w:r w:rsidDel="00000000" w:rsidR="00000000" w:rsidRPr="00000000">
            <w:rPr>
              <w:i w:val="0"/>
              <w:smallCaps w:val="0"/>
              <w:strike w:val="0"/>
              <w:sz w:val="24"/>
              <w:szCs w:val="24"/>
              <w:shd w:fill="auto" w:val="clear"/>
              <w:vertAlign w:val="baseline"/>
              <w:rtl w:val="0"/>
            </w:rPr>
            <w:t xml:space="preserve">СХЕМА ВНЕСЕННЯ ЗМІН ДО ДАНОЇ ПРОЦЕДУРИ</w:t>
          </w:r>
          <w:r w:rsidDel="00000000" w:rsidR="00000000" w:rsidRPr="00000000">
            <w:rPr>
              <w:i w:val="0"/>
              <w:smallCaps w:val="0"/>
              <w:strike w:val="0"/>
              <w:sz w:val="24"/>
              <w:szCs w:val="24"/>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bookmarkStart w:colFirst="0" w:colLast="0" w:name="_heading=h.fhcy4oa69e8p" w:id="1"/>
          <w:bookmarkEnd w:id="1"/>
          <w:hyperlink w:anchor="_heading=h.iroxtnq4wl54">
            <w:r w:rsidDel="00000000" w:rsidR="00000000" w:rsidRPr="00000000">
              <w:rPr>
                <w:i w:val="0"/>
                <w:smallCaps w:val="0"/>
                <w:strike w:val="0"/>
                <w:sz w:val="24"/>
                <w:szCs w:val="24"/>
                <w:shd w:fill="auto" w:val="clear"/>
                <w:vertAlign w:val="baseline"/>
                <w:rtl w:val="0"/>
              </w:rPr>
              <w:t xml:space="preserve">РЕЄСТР УХВАЛЕНИХ ПОСТАЧАЛЬНИКІВ</w:t>
            </w:r>
          </w:hyperlink>
          <w:hyperlink w:anchor="_heading=h.iroxtnq4wl54">
            <w:r w:rsidDel="00000000" w:rsidR="00000000" w:rsidRPr="00000000">
              <w:rPr>
                <w:i w:val="0"/>
                <w:smallCaps w:val="0"/>
                <w:strike w:val="0"/>
                <w:sz w:val="24"/>
                <w:szCs w:val="24"/>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hyperlink w:anchor="_heading=h.9utqp19x2ngd">
            <w:r w:rsidDel="00000000" w:rsidR="00000000" w:rsidRPr="00000000">
              <w:rPr>
                <w:i w:val="0"/>
                <w:smallCaps w:val="0"/>
                <w:strike w:val="0"/>
                <w:sz w:val="24"/>
                <w:szCs w:val="24"/>
                <w:shd w:fill="auto" w:val="clear"/>
                <w:vertAlign w:val="baseline"/>
                <w:rtl w:val="0"/>
              </w:rPr>
              <w:t xml:space="preserve">ФОРМА ПРОВЕДЕННЯ АНАЛІЗУ ПОСТАЧАЛЬНИКІВ</w:t>
            </w:r>
          </w:hyperlink>
          <w:hyperlink w:anchor="_heading=h.9utqp19x2ngd">
            <w:r w:rsidDel="00000000" w:rsidR="00000000" w:rsidRPr="00000000">
              <w:rPr>
                <w:i w:val="0"/>
                <w:smallCaps w:val="0"/>
                <w:strike w:val="0"/>
                <w:sz w:val="24"/>
                <w:szCs w:val="24"/>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i w:val="0"/>
              <w:smallCaps w:val="0"/>
              <w:strike w:val="0"/>
              <w:sz w:val="24"/>
              <w:szCs w:val="24"/>
              <w:shd w:fill="auto" w:val="clear"/>
              <w:vertAlign w:val="baseline"/>
            </w:rPr>
          </w:pPr>
          <w:hyperlink w:anchor="_heading=h.gyb3tn9f2w2a">
            <w:r w:rsidDel="00000000" w:rsidR="00000000" w:rsidRPr="00000000">
              <w:rPr>
                <w:i w:val="0"/>
                <w:smallCaps w:val="0"/>
                <w:strike w:val="0"/>
                <w:sz w:val="24"/>
                <w:szCs w:val="24"/>
                <w:shd w:fill="auto" w:val="clear"/>
                <w:vertAlign w:val="baseline"/>
                <w:rtl w:val="0"/>
              </w:rPr>
              <w:t xml:space="preserve">ЛИСТ РЕЄСТРАЦІЇ ЗМІН</w:t>
            </w:r>
          </w:hyperlink>
          <w:hyperlink w:anchor="_heading=h.gyb3tn9f2w2a">
            <w:r w:rsidDel="00000000" w:rsidR="00000000" w:rsidRPr="00000000">
              <w:rPr>
                <w:i w:val="0"/>
                <w:smallCaps w:val="0"/>
                <w:strike w:val="0"/>
                <w:sz w:val="24"/>
                <w:szCs w:val="24"/>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200"/>
              <w:tab w:val="right" w:leader="none" w:pos="9628"/>
            </w:tabs>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sd35d4mln3is">
            <w:r w:rsidDel="00000000" w:rsidR="00000000" w:rsidRPr="00000000">
              <w:rPr>
                <w:i w:val="0"/>
                <w:smallCaps w:val="0"/>
                <w:strike w:val="0"/>
                <w:sz w:val="24"/>
                <w:szCs w:val="24"/>
                <w:shd w:fill="auto" w:val="clear"/>
                <w:vertAlign w:val="baseline"/>
                <w:rtl w:val="0"/>
              </w:rPr>
              <w:t xml:space="preserve">ЛИСТ ОЗНАЙОМЛЕННЯ ПЕРСОНАЛУ</w:t>
            </w:r>
          </w:hyperlink>
          <w:hyperlink w:anchor="_heading=h.sd35d4mln3i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ybihpkihotqf" w:id="2"/>
      <w:bookmarkEnd w:id="2"/>
      <w:r w:rsidDel="00000000" w:rsidR="00000000" w:rsidRPr="00000000">
        <w:br w:type="page"/>
      </w:r>
      <w:r w:rsidDel="00000000" w:rsidR="00000000" w:rsidRPr="00000000">
        <w:rPr>
          <w:rtl w:val="0"/>
        </w:rPr>
      </w:r>
    </w:p>
    <w:p w:rsidR="00000000" w:rsidDel="00000000" w:rsidP="00000000" w:rsidRDefault="00000000" w:rsidRPr="00000000" w14:paraId="00000030">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720"/>
        <w:jc w:val="left"/>
        <w:rPr>
          <w:b w:val="1"/>
          <w:sz w:val="24"/>
          <w:szCs w:val="24"/>
        </w:rPr>
      </w:pPr>
      <w:bookmarkStart w:colFirst="0" w:colLast="0" w:name="_heading=h.6p4gqnw8adnw" w:id="3"/>
      <w:bookmarkEnd w:id="3"/>
      <w:r w:rsidDel="00000000" w:rsidR="00000000" w:rsidRPr="00000000">
        <w:rPr>
          <w:rtl w:val="0"/>
        </w:rPr>
      </w:r>
    </w:p>
    <w:p w:rsidR="00000000" w:rsidDel="00000000" w:rsidP="00000000" w:rsidRDefault="00000000" w:rsidRPr="00000000" w14:paraId="00000031">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720"/>
        <w:jc w:val="left"/>
        <w:rPr>
          <w:b w:val="1"/>
          <w:i w:val="0"/>
          <w:smallCaps w:val="0"/>
          <w:strike w:val="0"/>
          <w:color w:val="000000"/>
          <w:sz w:val="24"/>
          <w:szCs w:val="24"/>
          <w:u w:val="none"/>
          <w:shd w:fill="auto" w:val="clear"/>
          <w:vertAlign w:val="baseline"/>
        </w:rPr>
      </w:pPr>
      <w:bookmarkStart w:colFirst="0" w:colLast="0" w:name="_heading=h.w4vmxyshrdfj" w:id="4"/>
      <w:bookmarkEnd w:id="4"/>
      <w:r w:rsidDel="00000000" w:rsidR="00000000" w:rsidRPr="00000000">
        <w:rPr>
          <w:b w:val="1"/>
          <w:i w:val="0"/>
          <w:smallCaps w:val="0"/>
          <w:strike w:val="0"/>
          <w:color w:val="000000"/>
          <w:sz w:val="24"/>
          <w:szCs w:val="24"/>
          <w:u w:val="none"/>
          <w:shd w:fill="auto" w:val="clear"/>
          <w:vertAlign w:val="baseline"/>
          <w:rtl w:val="0"/>
        </w:rPr>
        <w:t xml:space="preserve">1</w:t>
        <w:tab/>
        <w:t xml:space="preserve">МЕТА І СФЕРА ЗАСТОСУВАННЯ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Дана процедура визначає порядок дій, структуру, відповідальність і повноваження персоналу організації "______________” при проведенні закупівель і аналізу постачальників.</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i w:val="0"/>
          <w:smallCaps w:val="0"/>
          <w:strike w:val="0"/>
          <w:color w:val="000000"/>
          <w:sz w:val="24"/>
          <w:szCs w:val="24"/>
          <w:u w:val="none"/>
          <w:shd w:fill="auto" w:val="clear"/>
          <w:vertAlign w:val="baseline"/>
        </w:rPr>
      </w:pPr>
      <w:bookmarkStart w:colFirst="0" w:colLast="0" w:name="_heading=h.57d38b9dgtsv" w:id="5"/>
      <w:bookmarkEnd w:id="5"/>
      <w:r w:rsidDel="00000000" w:rsidR="00000000" w:rsidRPr="00000000">
        <w:rPr>
          <w:i w:val="0"/>
          <w:smallCaps w:val="0"/>
          <w:strike w:val="0"/>
          <w:color w:val="000000"/>
          <w:sz w:val="24"/>
          <w:szCs w:val="24"/>
          <w:u w:val="none"/>
          <w:shd w:fill="auto" w:val="clear"/>
          <w:vertAlign w:val="baseline"/>
          <w:rtl w:val="0"/>
        </w:rPr>
        <w:t xml:space="preserve">Сфера застосування: дана процедура розроблена для використання керівництвом організації ____________________.</w:t>
      </w:r>
    </w:p>
    <w:p w:rsidR="00000000" w:rsidDel="00000000" w:rsidP="00000000" w:rsidRDefault="00000000" w:rsidRPr="00000000" w14:paraId="00000034">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720"/>
        <w:jc w:val="left"/>
        <w:rPr>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720"/>
        <w:jc w:val="left"/>
        <w:rPr>
          <w:b w:val="1"/>
          <w:i w:val="0"/>
          <w:smallCaps w:val="0"/>
          <w:strike w:val="0"/>
          <w:color w:val="000000"/>
          <w:sz w:val="24"/>
          <w:szCs w:val="24"/>
          <w:u w:val="none"/>
          <w:shd w:fill="auto" w:val="clear"/>
          <w:vertAlign w:val="baseline"/>
        </w:rPr>
      </w:pPr>
      <w:bookmarkStart w:colFirst="0" w:colLast="0" w:name="_heading=h.5h6ssjdqucyu" w:id="6"/>
      <w:bookmarkEnd w:id="6"/>
      <w:r w:rsidDel="00000000" w:rsidR="00000000" w:rsidRPr="00000000">
        <w:rPr>
          <w:b w:val="1"/>
          <w:i w:val="0"/>
          <w:smallCaps w:val="0"/>
          <w:strike w:val="0"/>
          <w:color w:val="000000"/>
          <w:sz w:val="24"/>
          <w:szCs w:val="24"/>
          <w:u w:val="none"/>
          <w:shd w:fill="auto" w:val="clear"/>
          <w:vertAlign w:val="baseline"/>
          <w:rtl w:val="0"/>
        </w:rPr>
        <w:t xml:space="preserve">3</w:t>
        <w:tab/>
        <w:t xml:space="preserve">ВИЗНАЧЕННЯ І СКОРОЧЕННЯ</w:t>
      </w:r>
    </w:p>
    <w:tbl>
      <w:tblPr>
        <w:tblStyle w:val="Table1"/>
        <w:tblW w:w="9072.0" w:type="dxa"/>
        <w:jc w:val="left"/>
        <w:tblInd w:w="567.0" w:type="dxa"/>
        <w:tblLayout w:type="fixed"/>
        <w:tblLook w:val="0000"/>
      </w:tblPr>
      <w:tblGrid>
        <w:gridCol w:w="2410"/>
        <w:gridCol w:w="6662"/>
        <w:tblGridChange w:id="0">
          <w:tblGrid>
            <w:gridCol w:w="2410"/>
            <w:gridCol w:w="6662"/>
          </w:tblGrid>
        </w:tblGridChange>
      </w:tblGrid>
      <w:tr>
        <w:trPr>
          <w:cantSplit w:val="0"/>
          <w:trHeight w:val="264" w:hRule="atLeast"/>
          <w:tblHeader w:val="0"/>
        </w:trPr>
        <w:tc>
          <w:tcPr>
            <w:tcMar>
              <w:left w:w="28.0" w:type="dxa"/>
              <w:right w:w="28.0" w:type="dxa"/>
            </w:tcM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64" w:hRule="atLeast"/>
          <w:tblHeader w:val="0"/>
        </w:trPr>
        <w:tc>
          <w:tcPr>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bookmarkStart w:colFirst="0" w:colLast="0" w:name="_heading=h.iqsa58qfn5hj" w:id="7"/>
            <w:bookmarkEnd w:id="7"/>
            <w:r w:rsidDel="00000000" w:rsidR="00000000" w:rsidRPr="00000000">
              <w:rPr>
                <w:b w:val="1"/>
                <w:i w:val="0"/>
                <w:smallCaps w:val="0"/>
                <w:strike w:val="0"/>
                <w:color w:val="000000"/>
                <w:sz w:val="24"/>
                <w:szCs w:val="24"/>
                <w:u w:val="none"/>
                <w:shd w:fill="auto" w:val="clear"/>
                <w:vertAlign w:val="baseline"/>
                <w:rtl w:val="0"/>
              </w:rPr>
              <w:t xml:space="preserve">Постачальник </w:t>
            </w:r>
            <w:r w:rsidDel="00000000" w:rsidR="00000000" w:rsidRPr="00000000">
              <w:rPr>
                <w:rtl w:val="0"/>
              </w:rPr>
            </w:r>
          </w:p>
        </w:tc>
        <w:tc>
          <w:tcPr>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ff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Організація або особа, яка надає</w:t>
            </w:r>
            <w:r w:rsidDel="00000000" w:rsidR="00000000" w:rsidRPr="00000000">
              <w:rPr>
                <w:b w:val="1"/>
                <w:i w:val="0"/>
                <w:smallCaps w:val="0"/>
                <w:strike w:val="0"/>
                <w:color w:val="000000"/>
                <w:sz w:val="24"/>
                <w:szCs w:val="24"/>
                <w:u w:val="none"/>
                <w:shd w:fill="auto" w:val="clear"/>
                <w:vertAlign w:val="baseline"/>
                <w:rtl w:val="0"/>
              </w:rPr>
              <w:t xml:space="preserve"> продукцію/послуги</w:t>
            </w:r>
            <w:r w:rsidDel="00000000" w:rsidR="00000000" w:rsidRPr="00000000">
              <w:rPr>
                <w:i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264" w:hRule="atLeast"/>
          <w:tblHeader w:val="0"/>
        </w:trPr>
        <w:tc>
          <w:tcP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Замовник</w:t>
            </w:r>
            <w:r w:rsidDel="00000000" w:rsidR="00000000" w:rsidRPr="00000000">
              <w:rPr>
                <w:rtl w:val="0"/>
              </w:rPr>
            </w:r>
          </w:p>
        </w:tc>
        <w:tc>
          <w:tcP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Організація або особа, яка отримує</w:t>
            </w:r>
            <w:r w:rsidDel="00000000" w:rsidR="00000000" w:rsidRPr="00000000">
              <w:rPr>
                <w:b w:val="1"/>
                <w:i w:val="0"/>
                <w:smallCaps w:val="0"/>
                <w:strike w:val="0"/>
                <w:color w:val="000000"/>
                <w:sz w:val="24"/>
                <w:szCs w:val="24"/>
                <w:u w:val="none"/>
                <w:shd w:fill="auto" w:val="clear"/>
                <w:vertAlign w:val="baseline"/>
                <w:rtl w:val="0"/>
              </w:rPr>
              <w:t xml:space="preserve"> продукцію/послуги</w:t>
            </w:r>
            <w:r w:rsidDel="00000000" w:rsidR="00000000" w:rsidRPr="00000000">
              <w:rPr>
                <w:i w:val="0"/>
                <w:smallCaps w:val="0"/>
                <w:strike w:val="0"/>
                <w:color w:val="000000"/>
                <w:sz w:val="24"/>
                <w:szCs w:val="24"/>
                <w:u w:val="none"/>
                <w:shd w:fill="auto" w:val="clear"/>
                <w:vertAlign w:val="baseline"/>
                <w:rtl w:val="0"/>
              </w:rPr>
              <w:t xml:space="preserve"> </w:t>
            </w:r>
          </w:p>
        </w:tc>
      </w:tr>
      <w:tr>
        <w:trPr>
          <w:cantSplit w:val="0"/>
          <w:trHeight w:val="264" w:hRule="atLeast"/>
          <w:tblHeader w:val="0"/>
        </w:trPr>
        <w:tc>
          <w:tcPr>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Продукція</w:t>
            </w:r>
            <w:r w:rsidDel="00000000" w:rsidR="00000000" w:rsidRPr="00000000">
              <w:rPr>
                <w:rtl w:val="0"/>
              </w:rPr>
            </w:r>
          </w:p>
        </w:tc>
        <w:tc>
          <w:tcP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Результат діяльності або процесів</w:t>
            </w:r>
          </w:p>
        </w:tc>
      </w:tr>
      <w:tr>
        <w:trPr>
          <w:cantSplit w:val="0"/>
          <w:trHeight w:val="264" w:hRule="atLeast"/>
          <w:tblHeader w:val="0"/>
        </w:trPr>
        <w:tc>
          <w:tcP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Послуга</w:t>
            </w:r>
            <w:r w:rsidDel="00000000" w:rsidR="00000000" w:rsidRPr="00000000">
              <w:rPr>
                <w:rtl w:val="0"/>
              </w:rPr>
            </w:r>
          </w:p>
        </w:tc>
        <w:tc>
          <w:tcP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ff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Є результатом щонайменше одного виду діяльності, обов’язково здійсненого у взаємодії між </w:t>
            </w:r>
            <w:r w:rsidDel="00000000" w:rsidR="00000000" w:rsidRPr="00000000">
              <w:rPr>
                <w:b w:val="1"/>
                <w:i w:val="0"/>
                <w:smallCaps w:val="0"/>
                <w:strike w:val="0"/>
                <w:color w:val="000000"/>
                <w:sz w:val="24"/>
                <w:szCs w:val="24"/>
                <w:u w:val="none"/>
                <w:shd w:fill="auto" w:val="clear"/>
                <w:vertAlign w:val="baseline"/>
                <w:rtl w:val="0"/>
              </w:rPr>
              <w:t xml:space="preserve">постачальником</w:t>
            </w:r>
            <w:r w:rsidDel="00000000" w:rsidR="00000000" w:rsidRPr="00000000">
              <w:rPr>
                <w:i w:val="0"/>
                <w:smallCaps w:val="0"/>
                <w:strike w:val="0"/>
                <w:color w:val="000000"/>
                <w:sz w:val="24"/>
                <w:szCs w:val="24"/>
                <w:u w:val="none"/>
                <w:shd w:fill="auto" w:val="clear"/>
                <w:vertAlign w:val="baseline"/>
                <w:rtl w:val="0"/>
              </w:rPr>
              <w:t xml:space="preserve"> </w:t>
            </w:r>
            <w:r w:rsidDel="00000000" w:rsidR="00000000" w:rsidRPr="00000000">
              <w:rPr>
                <w:b w:val="1"/>
                <w:i w:val="0"/>
                <w:smallCaps w:val="0"/>
                <w:strike w:val="0"/>
                <w:color w:val="000000"/>
                <w:sz w:val="24"/>
                <w:szCs w:val="24"/>
                <w:u w:val="none"/>
                <w:shd w:fill="auto" w:val="clear"/>
                <w:vertAlign w:val="baseline"/>
                <w:rtl w:val="0"/>
              </w:rPr>
              <w:t xml:space="preserve">і замовником</w:t>
            </w:r>
            <w:r w:rsidDel="00000000" w:rsidR="00000000" w:rsidRPr="00000000">
              <w:rPr>
                <w:i w:val="0"/>
                <w:smallCaps w:val="0"/>
                <w:strike w:val="0"/>
                <w:color w:val="000000"/>
                <w:sz w:val="24"/>
                <w:szCs w:val="24"/>
                <w:u w:val="none"/>
                <w:shd w:fill="auto" w:val="clear"/>
                <w:vertAlign w:val="baseline"/>
                <w:rtl w:val="0"/>
              </w:rPr>
              <w:t xml:space="preserve">, і,</w:t>
            </w:r>
            <w:r w:rsidDel="00000000" w:rsidR="00000000" w:rsidRPr="00000000">
              <w:rPr>
                <w:b w:val="1"/>
                <w:i w:val="0"/>
                <w:smallCaps w:val="0"/>
                <w:strike w:val="0"/>
                <w:color w:val="000000"/>
                <w:sz w:val="24"/>
                <w:szCs w:val="24"/>
                <w:u w:val="none"/>
                <w:shd w:fill="auto" w:val="clear"/>
                <w:vertAlign w:val="baseline"/>
                <w:rtl w:val="0"/>
              </w:rPr>
              <w:t xml:space="preserve"> </w:t>
            </w:r>
            <w:r w:rsidDel="00000000" w:rsidR="00000000" w:rsidRPr="00000000">
              <w:rPr>
                <w:i w:val="0"/>
                <w:smallCaps w:val="0"/>
                <w:strike w:val="0"/>
                <w:color w:val="000000"/>
                <w:sz w:val="24"/>
                <w:szCs w:val="24"/>
                <w:u w:val="none"/>
                <w:shd w:fill="auto" w:val="clear"/>
                <w:vertAlign w:val="baseline"/>
                <w:rtl w:val="0"/>
              </w:rPr>
              <w:t xml:space="preserve">як правило, нематеріальна</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Вимога до якості</w:t>
            </w:r>
            <w:r w:rsidDel="00000000" w:rsidR="00000000" w:rsidRPr="00000000">
              <w:rPr>
                <w:rtl w:val="0"/>
              </w:rPr>
            </w:r>
          </w:p>
        </w:tc>
        <w:tc>
          <w:tcP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Вираження певних потреб або їх переведення в набір кількісно або якісно встановлених вимог до характеристик об'єкта, щоб забезпечити можливість їх реалізації та перевірки</w:t>
            </w:r>
          </w:p>
        </w:tc>
      </w:tr>
      <w:tr>
        <w:trPr>
          <w:cantSplit w:val="0"/>
          <w:tblHeader w:val="0"/>
        </w:trPr>
        <w:tc>
          <w:tcP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Невідповідність</w:t>
            </w:r>
            <w:r w:rsidDel="00000000" w:rsidR="00000000" w:rsidRPr="00000000">
              <w:rPr>
                <w:rtl w:val="0"/>
              </w:rPr>
            </w:r>
          </w:p>
        </w:tc>
        <w:tc>
          <w:tcP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Невиконання вимоги</w:t>
            </w:r>
          </w:p>
        </w:tc>
      </w:tr>
    </w:tb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720"/>
        <w:jc w:val="left"/>
        <w:rPr>
          <w:i w:val="0"/>
          <w:smallCaps w:val="0"/>
          <w:strike w:val="0"/>
          <w:color w:val="000000"/>
          <w:sz w:val="24"/>
          <w:szCs w:val="24"/>
          <w:u w:val="none"/>
          <w:shd w:fill="auto" w:val="clear"/>
          <w:vertAlign w:val="baseline"/>
        </w:rPr>
      </w:pPr>
      <w:bookmarkStart w:colFirst="0" w:colLast="0" w:name="_heading=h.przt6xwpr45k" w:id="8"/>
      <w:bookmarkEnd w:id="8"/>
      <w:r w:rsidDel="00000000" w:rsidR="00000000" w:rsidRPr="00000000">
        <w:br w:type="page"/>
      </w:r>
      <w:r w:rsidDel="00000000" w:rsidR="00000000" w:rsidRPr="00000000">
        <w:rPr>
          <w:rtl w:val="0"/>
        </w:rPr>
      </w:r>
    </w:p>
    <w:p w:rsidR="00000000" w:rsidDel="00000000" w:rsidP="00000000" w:rsidRDefault="00000000" w:rsidRPr="00000000" w14:paraId="00000047">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720"/>
        <w:jc w:val="left"/>
        <w:rPr>
          <w:b w:val="1"/>
          <w:sz w:val="24"/>
          <w:szCs w:val="24"/>
        </w:rPr>
      </w:pPr>
      <w:bookmarkStart w:colFirst="0" w:colLast="0" w:name="_heading=h.ni37lgrf45nl" w:id="9"/>
      <w:bookmarkEnd w:id="9"/>
      <w:r w:rsidDel="00000000" w:rsidR="00000000" w:rsidRPr="00000000">
        <w:rPr>
          <w:rtl w:val="0"/>
        </w:rPr>
      </w:r>
    </w:p>
    <w:p w:rsidR="00000000" w:rsidDel="00000000" w:rsidP="00000000" w:rsidRDefault="00000000" w:rsidRPr="00000000" w14:paraId="00000048">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720"/>
        <w:jc w:val="left"/>
        <w:rPr>
          <w:b w:val="1"/>
          <w:i w:val="0"/>
          <w:smallCaps w:val="0"/>
          <w:strike w:val="0"/>
          <w:color w:val="000000"/>
          <w:sz w:val="24"/>
          <w:szCs w:val="24"/>
          <w:u w:val="none"/>
          <w:shd w:fill="auto" w:val="clear"/>
          <w:vertAlign w:val="baseline"/>
        </w:rPr>
      </w:pPr>
      <w:bookmarkStart w:colFirst="0" w:colLast="0" w:name="_heading=h.17i4ez6pwi8s" w:id="10"/>
      <w:bookmarkEnd w:id="10"/>
      <w:r w:rsidDel="00000000" w:rsidR="00000000" w:rsidRPr="00000000">
        <w:rPr>
          <w:b w:val="1"/>
          <w:i w:val="0"/>
          <w:smallCaps w:val="0"/>
          <w:strike w:val="0"/>
          <w:color w:val="000000"/>
          <w:sz w:val="24"/>
          <w:szCs w:val="24"/>
          <w:u w:val="none"/>
          <w:shd w:fill="auto" w:val="clear"/>
          <w:vertAlign w:val="baseline"/>
          <w:rtl w:val="0"/>
        </w:rPr>
        <w:t xml:space="preserve">4</w:t>
        <w:tab/>
        <w:t xml:space="preserve">ЗАКУПІВЛІ</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Процес закупівель продукції, який відбувається організацієютві, є однією зі складових процесу діяльності. Для цього в організації "" розроблена процедура відбору та  оцінювання постачальників, продукцію/послуги яких організація використовує у процесі реалізації проектів та надання послуг.</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Здійснюється вхідний контроль продуктів та послуг, що закуповують у відповідності до умов договорів та технічних завдань або специфікацій.</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Організація інформує Зовнішніх Постачальників щодо своїх вимог перед укладанням договірних умов у  конкурсних пропозиціях та офіційними листами, пропозиціями, запитами.</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Оцінка постачальників проводиться на підставі аналізу наступних параметрів:</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відповідність характеристик пропонованої постачальником продукції всім необхідним вимогам </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організація системи контролю якості на підприємстві постачальника, наявність сертифікатів якості на продукцію</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наявність статистики про невідповідності продукції, відгуків споживачів, рекламацій</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вартість продукції, умови оплати, можливості укладання довгострокового контракту</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можливості постачальника відносно обсягів і термінів постачання</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наявність компетентного персоналу у Постачальника</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інформація, отримана з досвіду попередньої роботи з постачальником.</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У разі необхідності може бути проведений конкурс між постачальниками. Для цього використовуються або розсилання конкурсних пропозицій із запрошенням взяти участь в конкурсі, або відкриті майданчики на зразок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hyperlink r:id="rId7">
        <w:r w:rsidDel="00000000" w:rsidR="00000000" w:rsidRPr="00000000">
          <w:rPr>
            <w:i w:val="0"/>
            <w:smallCaps w:val="0"/>
            <w:strike w:val="0"/>
            <w:color w:val="0000ff"/>
            <w:sz w:val="24"/>
            <w:szCs w:val="24"/>
            <w:u w:val="single"/>
            <w:shd w:fill="auto" w:val="clear"/>
            <w:vertAlign w:val="baseline"/>
            <w:rtl w:val="0"/>
          </w:rPr>
          <w:t xml:space="preserve">https://gov.e-tender.ua/</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hyperlink r:id="rId8">
        <w:r w:rsidDel="00000000" w:rsidR="00000000" w:rsidRPr="00000000">
          <w:rPr>
            <w:i w:val="0"/>
            <w:smallCaps w:val="0"/>
            <w:strike w:val="0"/>
            <w:color w:val="0000ff"/>
            <w:sz w:val="24"/>
            <w:szCs w:val="24"/>
            <w:u w:val="single"/>
            <w:shd w:fill="auto" w:val="clear"/>
            <w:vertAlign w:val="baseline"/>
            <w:rtl w:val="0"/>
          </w:rPr>
          <w:t xml:space="preserve">https://zakupivli.pro/</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https://tender-online.com.ua/</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Дані, отримані за результатами оцінювання постачальників, заносяться у "Форму проведення аналізу постачальників". Всі ухвалені постачальники продукції (устаткування), що закуповується організацією, повинні бути занесені до "Реєстру ухвалених постачальників".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Аналіз проводиться відповідальним за закупівлі за можливої участі керівників проектів.</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Для занесення Постачальника до Реєстру характеристики його роботи (форма) повинні відповідати наступним параметрам (за 10-бальною шкалою):</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rtl w:val="0"/>
        </w:rPr>
      </w:r>
    </w:p>
    <w:tbl>
      <w:tblPr>
        <w:tblStyle w:val="Table2"/>
        <w:tblW w:w="8080.0" w:type="dxa"/>
        <w:jc w:val="left"/>
        <w:tblInd w:w="567.0" w:type="dxa"/>
        <w:tblLayout w:type="fixed"/>
        <w:tblLook w:val="0000"/>
      </w:tblPr>
      <w:tblGrid>
        <w:gridCol w:w="142"/>
        <w:gridCol w:w="6521"/>
        <w:gridCol w:w="1417"/>
        <w:tblGridChange w:id="0">
          <w:tblGrid>
            <w:gridCol w:w="142"/>
            <w:gridCol w:w="6521"/>
            <w:gridCol w:w="1417"/>
          </w:tblGrid>
        </w:tblGridChange>
      </w:tblGrid>
      <w:tr>
        <w:trPr>
          <w:cantSplit w:val="0"/>
          <w:tblHeader w:val="0"/>
        </w:trPr>
        <w:tc>
          <w:tcPr>
            <w:gridSpan w:val="2"/>
            <w:vAlign w:val="top"/>
          </w:tcPr>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340"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Відповідність технічним вимогам</w:t>
            </w:r>
          </w:p>
        </w:tc>
        <w:tc>
          <w:tcP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sdt>
              <w:sdtPr>
                <w:id w:val="223951992"/>
                <w:tag w:val="goog_rdk_0"/>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 9 балів</w:t>
            </w:r>
          </w:p>
        </w:tc>
      </w:tr>
      <w:tr>
        <w:trPr>
          <w:cantSplit w:val="0"/>
          <w:tblHeader w:val="0"/>
        </w:trPr>
        <w:tc>
          <w:tcPr>
            <w:gridSpan w:val="2"/>
            <w:vAlign w:val="top"/>
          </w:tcPr>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340"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Якість продукції / послуг</w:t>
            </w:r>
          </w:p>
        </w:tc>
        <w:tc>
          <w:tcP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sdt>
              <w:sdtPr>
                <w:id w:val="950913431"/>
                <w:tag w:val="goog_rdk_1"/>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 9 балів</w:t>
            </w:r>
          </w:p>
        </w:tc>
      </w:tr>
      <w:tr>
        <w:trPr>
          <w:cantSplit w:val="0"/>
          <w:tblHeader w:val="0"/>
        </w:trPr>
        <w:tc>
          <w:tcPr>
            <w:gridSpan w:val="2"/>
            <w:vAlign w:val="top"/>
          </w:tcPr>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340"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Дотримання термінів постачань</w:t>
            </w:r>
          </w:p>
        </w:tc>
        <w:tc>
          <w:tcP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sdt>
              <w:sdtPr>
                <w:id w:val="-1137085265"/>
                <w:tag w:val="goog_rdk_2"/>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 7 балів</w:t>
            </w:r>
          </w:p>
        </w:tc>
      </w:tr>
      <w:tr>
        <w:trPr>
          <w:cantSplit w:val="0"/>
          <w:tblHeader w:val="0"/>
        </w:trPr>
        <w:tc>
          <w:tcPr>
            <w:gridSpan w:val="2"/>
            <w:vAlign w:val="top"/>
          </w:tcPr>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5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Показник вартості</w:t>
            </w:r>
          </w:p>
        </w:tc>
        <w:tc>
          <w:tcPr>
            <w:vAlign w:val="cente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sdt>
              <w:sdtPr>
                <w:id w:val="-348738482"/>
                <w:tag w:val="goog_rdk_3"/>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 7 балів</w:t>
            </w:r>
          </w:p>
        </w:tc>
      </w:tr>
      <w:tr>
        <w:trPr>
          <w:cantSplit w:val="0"/>
          <w:tblHeader w:val="0"/>
        </w:trPr>
        <w:tc>
          <w:tcPr>
            <w:gridSpan w:val="2"/>
            <w:vAlign w:val="top"/>
          </w:tcPr>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60" w:line="240" w:lineRule="auto"/>
              <w:ind w:left="340"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Наявність компетентного персоналу</w:t>
            </w:r>
          </w:p>
        </w:tc>
        <w:tc>
          <w:tcP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sdt>
              <w:sdtPr>
                <w:id w:val="-51556401"/>
                <w:tag w:val="goog_rdk_4"/>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 7 балів</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Оцінка відповідності постачальників вимогам проводиться не рідше 1 разу на рік відповідальним за закупівлі.</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Відповідальний за закупівлі проглядає звіти про невідповідності, що поступили за останній рік, які стосуються постачальників придбаної продукції або послуг. Дані про невідповідності заносяться у "Форму проведення аналізу постачальників". Для кожної невідповідності відповідальний за закупівлі пропонує необхідні заходи для відновлення належних і стабільних постачань продукції. До таких заходів відносяться:</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попередження постачальника про наявні порушення</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вилучення постачальника з Реєстру.</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Якщо керівник організації ухвалює рішення про вилучення постачальника, то дані про цього постачальника вилучаються із Реєстру.</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Для кожного виду закупівель у Реєстрі повинно бути вказано, принаймні, два прийняті постачальники. Якщо ця умова не виконується, повинні вживатися заходи для вибору нового постачальника. За відсутності такої можливості необхідно передбачити додаткові заходи, такі, наприклад, як збільшення запасів матеріалів або запасних частин на складі, щоб забезпечити гарантовану якість пропонованих підприємством послуг при тимчасовому припиненні надходжень від постачальника.</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Звіти про перевірки передаються керівнику організації для ухвалення рішень.</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709"/>
        <w:jc w:val="both"/>
        <w:rPr>
          <w:i w:val="0"/>
          <w:smallCaps w:val="0"/>
          <w:strike w:val="0"/>
          <w:color w:val="000000"/>
          <w:sz w:val="24"/>
          <w:szCs w:val="24"/>
          <w:u w:val="none"/>
          <w:shd w:fill="auto" w:val="clear"/>
          <w:vertAlign w:val="baseline"/>
        </w:rPr>
      </w:pPr>
      <w:r w:rsidDel="00000000" w:rsidR="00000000" w:rsidRPr="00000000">
        <w:rPr>
          <w:b w:val="1"/>
          <w:i w:val="1"/>
          <w:smallCaps w:val="0"/>
          <w:strike w:val="0"/>
          <w:color w:val="000000"/>
          <w:sz w:val="24"/>
          <w:szCs w:val="24"/>
          <w:u w:val="none"/>
          <w:shd w:fill="auto" w:val="clear"/>
          <w:vertAlign w:val="baseline"/>
          <w:rtl w:val="0"/>
        </w:rPr>
        <w:t xml:space="preserve">Оцінювання результативності процесу закупівель продукції/послуг</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709"/>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Для забезпечення оцінювання результативності процесу закупівель продукції або послуг встановлені наступні критерії:</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709" w:right="0"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К1 - відношення кількості вчасно поставленої продукції до загальної кількості замовленої продукції.</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709" w:right="0"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К2 - відношення кількості поставленої продукції, в якій не виявлено невідповідностей і яка не потребує заміни, до загальної кількості замовленої продукції.</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709"/>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К1 повинен бути не меншим 0.9</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К2 повинен бути не меншим 0.9</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709"/>
        <w:jc w:val="both"/>
        <w:rPr>
          <w:i w:val="0"/>
          <w:smallCaps w:val="0"/>
          <w:strike w:val="0"/>
          <w:color w:val="000000"/>
          <w:sz w:val="24"/>
          <w:szCs w:val="24"/>
          <w:u w:val="none"/>
          <w:shd w:fill="auto" w:val="clear"/>
          <w:vertAlign w:val="baseline"/>
        </w:rPr>
      </w:pPr>
      <w:bookmarkStart w:colFirst="0" w:colLast="0" w:name="_heading=h.puv00n8k4bbk" w:id="11"/>
      <w:bookmarkEnd w:id="11"/>
      <w:r w:rsidDel="00000000" w:rsidR="00000000" w:rsidRPr="00000000">
        <w:rPr>
          <w:i w:val="0"/>
          <w:smallCaps w:val="0"/>
          <w:strike w:val="0"/>
          <w:color w:val="000000"/>
          <w:sz w:val="24"/>
          <w:szCs w:val="24"/>
          <w:u w:val="none"/>
          <w:shd w:fill="auto" w:val="clear"/>
          <w:vertAlign w:val="baseline"/>
          <w:rtl w:val="0"/>
        </w:rPr>
        <w:t xml:space="preserve">Моніторинг процесу закупівель після закінчення проекту проводиться  відповідальним за закупівлі. В кінці року  дані передаються вищому керівництву для розробки, у разі потреби, заходів щодо вдосконалення процесу.</w:t>
      </w:r>
    </w:p>
    <w:p w:rsidR="00000000" w:rsidDel="00000000" w:rsidP="00000000" w:rsidRDefault="00000000" w:rsidRPr="00000000" w14:paraId="0000007E">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1425" w:right="0" w:firstLine="0"/>
        <w:jc w:val="left"/>
        <w:rPr>
          <w:b w:val="1"/>
          <w:sz w:val="24"/>
          <w:szCs w:val="24"/>
        </w:rPr>
      </w:pPr>
      <w:r w:rsidDel="00000000" w:rsidR="00000000" w:rsidRPr="00000000">
        <w:rPr>
          <w:rtl w:val="0"/>
        </w:rPr>
      </w:r>
    </w:p>
    <w:p w:rsidR="00000000" w:rsidDel="00000000" w:rsidP="00000000" w:rsidRDefault="00000000" w:rsidRPr="00000000" w14:paraId="0000007F">
      <w:pPr>
        <w:keepNext w:val="1"/>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40" w:before="240" w:line="240" w:lineRule="auto"/>
        <w:ind w:left="1425" w:right="0" w:hanging="705"/>
        <w:rPr>
          <w:b w:val="1"/>
          <w:i w:val="0"/>
          <w:smallCaps w:val="0"/>
          <w:strike w:val="0"/>
          <w:color w:val="000000"/>
          <w:sz w:val="24"/>
          <w:szCs w:val="24"/>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ВІДПОВІДАЛЬНІСТЬ І ПОВНОВАЖЕННЯ</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b w:val="1"/>
          <w:i w:val="1"/>
          <w:smallCaps w:val="0"/>
          <w:strike w:val="0"/>
          <w:color w:val="000000"/>
          <w:sz w:val="24"/>
          <w:szCs w:val="24"/>
          <w:u w:val="none"/>
          <w:shd w:fill="auto" w:val="clear"/>
          <w:vertAlign w:val="baseline"/>
          <w:rtl w:val="0"/>
        </w:rPr>
        <w:t xml:space="preserve">Керівник організації</w:t>
      </w: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Персонально відповідає за контроль щодо організації проведення оцінювання і перевірки постачальників, а також за правильне ведення переліку ухвалених постачальників.</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b w:val="1"/>
          <w:i w:val="1"/>
          <w:smallCaps w:val="0"/>
          <w:strike w:val="0"/>
          <w:color w:val="000000"/>
          <w:sz w:val="24"/>
          <w:szCs w:val="24"/>
          <w:u w:val="none"/>
          <w:shd w:fill="auto" w:val="clear"/>
          <w:vertAlign w:val="baseline"/>
          <w:rtl w:val="0"/>
        </w:rPr>
        <w:t xml:space="preserve">відповідальний за закупівлі</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Персонально відповідає за організацію проведення оцінювання і перевірки постачальників, а також за ведення Реєстру ухвалених постачальників.</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Контролює спільно з керівником проекту відповідність прийнятої в організації системи оцінювання і вибору постачальників відповідно до вимог чинних нормативних документів.</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1049" w:right="0" w:hanging="34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Відповідає за своєчасне надання необхідних даних про невідповідності та коригувальні дії керівництву організації.</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s>
        <w:spacing w:after="0" w:before="120" w:line="240" w:lineRule="auto"/>
        <w:ind w:left="0" w:right="0" w:firstLine="0"/>
        <w:jc w:val="left"/>
        <w:rPr>
          <w:i w:val="1"/>
          <w:smallCaps w:val="0"/>
          <w:strike w:val="0"/>
          <w:color w:val="000000"/>
          <w:sz w:val="24"/>
          <w:szCs w:val="24"/>
          <w:u w:val="none"/>
          <w:shd w:fill="auto" w:val="clear"/>
          <w:vertAlign w:val="baseline"/>
        </w:rPr>
      </w:pPr>
      <w:bookmarkStart w:colFirst="0" w:colLast="0" w:name="_heading=h.dl7n73mgjgjx" w:id="12"/>
      <w:bookmarkEnd w:id="12"/>
      <w:r w:rsidDel="00000000" w:rsidR="00000000" w:rsidRPr="00000000">
        <w:rPr>
          <w:rtl w:val="0"/>
        </w:rPr>
      </w:r>
    </w:p>
    <w:p w:rsidR="00000000" w:rsidDel="00000000" w:rsidP="00000000" w:rsidRDefault="00000000" w:rsidRPr="00000000" w14:paraId="00000089">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720"/>
        <w:jc w:val="left"/>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6</w:t>
        <w:tab/>
        <w:t xml:space="preserve">ДОКУМЕНТУВАННЯ І ЗБЕРІГАННЯ</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Оригінал (контрольний екземпляр) даної процедури зберігається у відповідального за закупівлі.</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Електронна копія зберігається на сервері підприємства для ознайомлення персоналом, але без можливості будь-якої правки.</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426"/>
        </w:tabs>
        <w:spacing w:after="0" w:before="0" w:line="240" w:lineRule="auto"/>
        <w:ind w:left="426" w:right="0" w:firstLine="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left" w:leader="none" w:pos="426"/>
        </w:tabs>
        <w:spacing w:after="0" w:before="0" w:line="240" w:lineRule="auto"/>
        <w:ind w:left="426" w:right="0" w:firstLine="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720"/>
        <w:jc w:val="right"/>
        <w:rPr>
          <w:b w:val="1"/>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4635500</wp:posOffset>
                </wp:positionH>
                <wp:positionV relativeFrom="paragraph">
                  <wp:posOffset>76200</wp:posOffset>
                </wp:positionV>
                <wp:extent cx="1651000" cy="946150"/>
                <wp:effectExtent b="0" l="0" r="0" t="0"/>
                <wp:wrapNone/>
                <wp:docPr id="1" name=""/>
                <a:graphic>
                  <a:graphicData uri="http://schemas.microsoft.com/office/word/2010/wordprocessingShape">
                    <wps:wsp>
                      <wps:cNvSpPr/>
                      <wps:cNvPr id="2" name="Shape 2"/>
                      <wps:spPr>
                        <a:xfrm>
                          <a:off x="4525263" y="3311688"/>
                          <a:ext cx="1641475" cy="93662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ЗАТВЕРДЖУЮ</w:t>
                            </w:r>
                          </w:p>
                          <w:p w:rsidR="00000000" w:rsidDel="00000000" w:rsidP="00000000" w:rsidRDefault="00000000" w:rsidRPr="00000000">
                            <w:pPr>
                              <w:spacing w:after="120" w:before="12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керівник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________ /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____ " ________ 200__ р.</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4635500</wp:posOffset>
                </wp:positionH>
                <wp:positionV relativeFrom="paragraph">
                  <wp:posOffset>76200</wp:posOffset>
                </wp:positionV>
                <wp:extent cx="1651000" cy="94615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1651000" cy="946150"/>
                        </a:xfrm>
                        <a:prstGeom prst="rect"/>
                        <a:ln/>
                      </pic:spPr>
                    </pic:pic>
                  </a:graphicData>
                </a:graphic>
              </wp:anchor>
            </w:drawing>
          </mc:Fallback>
        </mc:AlternateConten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bookmarkStart w:colFirst="0" w:colLast="0" w:name="_heading=h.iroxtnq4wl54" w:id="13"/>
      <w:bookmarkEnd w:id="13"/>
      <w:r w:rsidDel="00000000" w:rsidR="00000000" w:rsidRPr="00000000">
        <w:rPr>
          <w:rtl w:val="0"/>
        </w:rPr>
      </w:r>
    </w:p>
    <w:p w:rsidR="00000000" w:rsidDel="00000000" w:rsidP="00000000" w:rsidRDefault="00000000" w:rsidRPr="00000000" w14:paraId="00000094">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240" w:line="240" w:lineRule="auto"/>
        <w:ind w:left="0" w:right="0" w:firstLine="0"/>
        <w:jc w:val="center"/>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РЕЄСТР УХВАЛЕНИХ ПОСТАЧАЛЬНИКІВ</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На  "___"  __________ 200 _ р. до реєстру ухвалених постачальників занесені:</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bl>
      <w:tblPr>
        <w:tblStyle w:val="Table3"/>
        <w:tblW w:w="9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9"/>
        <w:gridCol w:w="4111"/>
        <w:gridCol w:w="2835"/>
        <w:gridCol w:w="1984"/>
        <w:tblGridChange w:id="0">
          <w:tblGrid>
            <w:gridCol w:w="709"/>
            <w:gridCol w:w="4111"/>
            <w:gridCol w:w="2835"/>
            <w:gridCol w:w="1984"/>
          </w:tblGrid>
        </w:tblGridChange>
      </w:tblGrid>
      <w:tr>
        <w:trPr>
          <w:cantSplit w:val="0"/>
          <w:trHeight w:val="462" w:hRule="atLeast"/>
          <w:tblHeader w:val="0"/>
        </w:trPr>
        <w:tc>
          <w:tcPr>
            <w:tcBorders>
              <w:bottom w:color="000000" w:space="0" w:sz="4" w:val="single"/>
            </w:tcBorders>
            <w:shd w:fill="dfdfdf" w:val="cle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п/п</w:t>
            </w:r>
          </w:p>
        </w:tc>
        <w:tc>
          <w:tcPr>
            <w:tcBorders>
              <w:bottom w:color="000000" w:space="0" w:sz="4" w:val="single"/>
            </w:tcBorders>
            <w:shd w:fill="dfdfdf" w:val="cle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Назва компанії</w:t>
            </w:r>
          </w:p>
        </w:tc>
        <w:tc>
          <w:tcPr>
            <w:tcBorders>
              <w:bottom w:color="000000" w:space="0" w:sz="4" w:val="single"/>
            </w:tcBorders>
            <w:shd w:fill="dfdfdf" w:val="cle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Адреса компанії</w:t>
            </w:r>
          </w:p>
        </w:tc>
        <w:tc>
          <w:tcPr>
            <w:tcBorders>
              <w:bottom w:color="000000" w:space="0" w:sz="4" w:val="single"/>
            </w:tcBorders>
            <w:shd w:fill="dfdfdf" w:val="cle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Дата занесення</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до реєстру</w:t>
            </w:r>
          </w:p>
        </w:tc>
      </w:tr>
      <w:tr>
        <w:trPr>
          <w:cantSplit w:val="0"/>
          <w:trHeight w:val="397" w:hRule="atLeast"/>
          <w:tblHeader w:val="0"/>
        </w:trPr>
        <w:tc>
          <w:tcPr>
            <w:shd w:fill="ffffff" w:val="clea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shd w:fill="ffffff" w:val="cle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Відповідальний за закупівлі/</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ab/>
        <w:tab/>
        <w:tab/>
        <w:tab/>
        <w:t xml:space="preserve">________________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09" w:right="0" w:firstLine="0"/>
        <w:jc w:val="left"/>
        <w:rPr>
          <w:i w:val="0"/>
          <w:smallCaps w:val="0"/>
          <w:strike w:val="0"/>
          <w:color w:val="000000"/>
          <w:sz w:val="24"/>
          <w:szCs w:val="24"/>
          <w:u w:val="none"/>
          <w:shd w:fill="auto" w:val="clear"/>
          <w:vertAlign w:val="baseline"/>
        </w:rPr>
      </w:pPr>
      <w:bookmarkStart w:colFirst="0" w:colLast="0" w:name="_heading=h.rzycknfh0mw7" w:id="14"/>
      <w:bookmarkEnd w:id="14"/>
      <w:r w:rsidDel="00000000" w:rsidR="00000000" w:rsidRPr="00000000">
        <w:rPr>
          <w:i w:val="0"/>
          <w:smallCaps w:val="0"/>
          <w:strike w:val="0"/>
          <w:color w:val="000000"/>
          <w:sz w:val="24"/>
          <w:szCs w:val="24"/>
          <w:u w:val="none"/>
          <w:shd w:fill="auto" w:val="clear"/>
          <w:vertAlign w:val="baseline"/>
          <w:rtl w:val="0"/>
        </w:rPr>
        <w:t xml:space="preserve">Дата:</w:t>
        <w:tab/>
        <w:tab/>
        <w:tab/>
        <w:tab/>
        <w:tab/>
        <w:tab/>
        <w:t xml:space="preserve">________________</w:t>
      </w:r>
    </w:p>
    <w:p w:rsidR="00000000" w:rsidDel="00000000" w:rsidP="00000000" w:rsidRDefault="00000000" w:rsidRPr="00000000" w14:paraId="000000F5">
      <w:pPr>
        <w:keepNext w:val="1"/>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720"/>
        <w:jc w:val="center"/>
        <w:rPr>
          <w:b w:val="1"/>
          <w:i w:val="0"/>
          <w:smallCaps w:val="0"/>
          <w:strike w:val="0"/>
          <w:color w:val="000000"/>
          <w:sz w:val="24"/>
          <w:szCs w:val="24"/>
          <w:u w:val="none"/>
          <w:shd w:fill="auto" w:val="clear"/>
          <w:vertAlign w:val="baseline"/>
        </w:rPr>
      </w:pPr>
      <w:bookmarkStart w:colFirst="0" w:colLast="0" w:name="_heading=h.9utqp19x2ngd" w:id="15"/>
      <w:bookmarkEnd w:id="15"/>
      <w:r w:rsidDel="00000000" w:rsidR="00000000" w:rsidRPr="00000000">
        <w:br w:type="page"/>
      </w:r>
      <w:r w:rsidDel="00000000" w:rsidR="00000000" w:rsidRPr="00000000">
        <w:rPr>
          <w:b w:val="1"/>
          <w:i w:val="0"/>
          <w:smallCaps w:val="0"/>
          <w:strike w:val="0"/>
          <w:color w:val="000000"/>
          <w:sz w:val="24"/>
          <w:szCs w:val="24"/>
          <w:u w:val="none"/>
          <w:shd w:fill="auto" w:val="clear"/>
          <w:vertAlign w:val="baseline"/>
          <w:rtl w:val="0"/>
        </w:rPr>
        <w:t xml:space="preserve">ФОРМА ПРОВЕДЕННЯ АНАЛІЗУ ПОСТАЧАЛЬНИКІВ</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Період проведення  ______________________________________________________________</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rtl w:val="0"/>
        </w:rPr>
      </w:r>
    </w:p>
    <w:tbl>
      <w:tblPr>
        <w:tblStyle w:val="Table4"/>
        <w:tblW w:w="9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20"/>
        <w:gridCol w:w="1606"/>
        <w:gridCol w:w="1606"/>
        <w:gridCol w:w="1607"/>
        <w:tblGridChange w:id="0">
          <w:tblGrid>
            <w:gridCol w:w="4820"/>
            <w:gridCol w:w="1606"/>
            <w:gridCol w:w="1606"/>
            <w:gridCol w:w="1607"/>
          </w:tblGrid>
        </w:tblGridChange>
      </w:tblGrid>
      <w:tr>
        <w:trPr>
          <w:cantSplit w:val="0"/>
          <w:trHeight w:val="51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Назва компанії</w:t>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0" w:hRule="atLeast"/>
          <w:tblHeader w:val="0"/>
        </w:trPr>
        <w:tc>
          <w:tcPr>
            <w:tcBorders>
              <w:left w:color="000000" w:space="0" w:sz="4" w:val="single"/>
            </w:tcBorders>
            <w:vAlign w:val="top"/>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Сфера діяльності</w:t>
            </w:r>
          </w:p>
        </w:tc>
        <w:tc>
          <w:tcPr>
            <w:gridSpan w:val="3"/>
            <w:tcBorders>
              <w:right w:color="000000" w:space="0" w:sz="4" w:val="single"/>
            </w:tcBorders>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0" w:hRule="atLeast"/>
          <w:tblHeader w:val="0"/>
        </w:trPr>
        <w:tc>
          <w:tcPr>
            <w:tcBorders>
              <w:left w:color="000000" w:space="0" w:sz="4" w:val="single"/>
              <w:bottom w:color="000000" w:space="0" w:sz="0" w:val="nil"/>
            </w:tcBorders>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Директор</w:t>
            </w:r>
          </w:p>
        </w:tc>
        <w:tc>
          <w:tcPr>
            <w:gridSpan w:val="3"/>
            <w:tcBorders>
              <w:bottom w:color="000000" w:space="0" w:sz="0" w:val="nil"/>
              <w:right w:color="000000" w:space="0" w:sz="4" w:val="single"/>
            </w:tcBorders>
            <w:vAlign w:val="top"/>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0" w:hRule="atLeast"/>
          <w:tblHeader w:val="0"/>
        </w:trPr>
        <w:tc>
          <w:tcPr>
            <w:tcBorders>
              <w:left w:color="000000" w:space="0" w:sz="4" w:val="single"/>
              <w:bottom w:color="000000" w:space="0" w:sz="4" w:val="single"/>
            </w:tcBorders>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Поштова адреса, телефон, факс</w:t>
            </w:r>
          </w:p>
        </w:tc>
        <w:tc>
          <w:tcPr>
            <w:gridSpan w:val="3"/>
            <w:tcBorders>
              <w:left w:color="000000" w:space="0" w:sz="4" w:val="single"/>
              <w:bottom w:color="000000" w:space="0" w:sz="4" w:val="single"/>
            </w:tcBorders>
            <w:vAlign w:val="top"/>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0" w:hRule="atLeast"/>
          <w:tblHeader w:val="0"/>
        </w:trPr>
        <w:tc>
          <w:tcPr>
            <w:tcBorders>
              <w:top w:color="000000" w:space="0" w:sz="0" w:val="nil"/>
              <w:left w:color="000000" w:space="0" w:sz="4" w:val="single"/>
            </w:tcBorders>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Період співробітництва з ГО “            ”</w:t>
            </w:r>
          </w:p>
        </w:tc>
        <w:tc>
          <w:tcPr>
            <w:gridSpan w:val="3"/>
            <w:tcBorders>
              <w:top w:color="000000" w:space="0" w:sz="0" w:val="nil"/>
              <w:right w:color="000000" w:space="0" w:sz="4" w:val="single"/>
            </w:tcBorders>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0" w:hRule="atLeast"/>
          <w:tblHeader w:val="0"/>
        </w:trPr>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Наявність сертифікатів і нагород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(галузевих, національних, міжнародних)</w:t>
            </w:r>
          </w:p>
        </w:tc>
        <w:tc>
          <w:tcPr>
            <w:gridSpan w:val="3"/>
            <w:tcBorders>
              <w:top w:color="000000" w:space="0" w:sz="0" w:val="nil"/>
              <w:bottom w:color="000000" w:space="0" w:sz="0" w:val="nil"/>
              <w:right w:color="000000" w:space="0" w:sz="4" w:val="single"/>
            </w:tcBorders>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483"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Характеристики роботи (за 10-бальною шкалою): </w:t>
            </w:r>
          </w:p>
        </w:tc>
        <w:tc>
          <w:tcPr>
            <w:tcBorders>
              <w:left w:color="000000" w:space="0" w:sz="4" w:val="single"/>
              <w:right w:color="000000" w:space="0" w:sz="4" w:val="single"/>
            </w:tcBorders>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Попередній період</w:t>
            </w:r>
          </w:p>
        </w:tc>
        <w:tc>
          <w:tcPr>
            <w:tcBorders>
              <w:left w:color="000000" w:space="0" w:sz="4" w:val="single"/>
              <w:right w:color="000000" w:space="0" w:sz="4" w:val="single"/>
            </w:tcBorders>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Період оцінювання</w:t>
            </w:r>
          </w:p>
        </w:tc>
        <w:tc>
          <w:tcPr>
            <w:tcBorders>
              <w:left w:color="000000" w:space="0" w:sz="4" w:val="single"/>
              <w:right w:color="000000" w:space="0" w:sz="4" w:val="single"/>
            </w:tcBorders>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Різниця</w:t>
            </w:r>
          </w:p>
        </w:tc>
      </w:tr>
      <w:tr>
        <w:trPr>
          <w:cantSplit w:val="1"/>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284" w:right="0" w:hanging="284"/>
              <w:jc w:val="left"/>
              <w:rPr>
                <w:rFonts w:ascii="Arial" w:cs="Arial" w:eastAsia="Arial" w:hAnsi="Arial"/>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Відповідність технічним вимогам               (</w:t>
            </w:r>
            <w:sdt>
              <w:sdtPr>
                <w:id w:val="-821607643"/>
                <w:tag w:val="goog_rdk_5"/>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9)</w:t>
            </w:r>
          </w:p>
        </w:tc>
        <w:tc>
          <w:tcPr>
            <w:tcBorders>
              <w:left w:color="000000" w:space="0" w:sz="4" w:val="single"/>
              <w:right w:color="000000" w:space="0" w:sz="4" w:val="single"/>
            </w:tcBorders>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284" w:right="0" w:hanging="284"/>
              <w:jc w:val="left"/>
              <w:rPr>
                <w:rFonts w:ascii="Arial" w:cs="Arial" w:eastAsia="Arial" w:hAnsi="Arial"/>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Якість продукції /послуги                            (</w:t>
            </w:r>
            <w:sdt>
              <w:sdtPr>
                <w:id w:val="464482918"/>
                <w:tag w:val="goog_rdk_6"/>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9)</w:t>
            </w:r>
          </w:p>
        </w:tc>
        <w:tc>
          <w:tcPr>
            <w:tcBorders>
              <w:left w:color="000000" w:space="0" w:sz="4" w:val="single"/>
              <w:right w:color="000000" w:space="0" w:sz="4" w:val="single"/>
            </w:tcBorders>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284" w:right="0" w:hanging="284"/>
              <w:jc w:val="left"/>
              <w:rPr>
                <w:rFonts w:ascii="Arial" w:cs="Arial" w:eastAsia="Arial" w:hAnsi="Arial"/>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Терміни постачання                                    (</w:t>
            </w:r>
            <w:sdt>
              <w:sdtPr>
                <w:id w:val="628184741"/>
                <w:tag w:val="goog_rdk_7"/>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7)</w:t>
            </w:r>
          </w:p>
        </w:tc>
        <w:tc>
          <w:tcPr>
            <w:tcBorders>
              <w:left w:color="000000" w:space="0" w:sz="4" w:val="single"/>
              <w:right w:color="000000" w:space="0" w:sz="4" w:val="single"/>
            </w:tcBorders>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284" w:right="0" w:hanging="284"/>
              <w:jc w:val="left"/>
              <w:rPr>
                <w:rFonts w:ascii="Arial" w:cs="Arial" w:eastAsia="Arial" w:hAnsi="Arial"/>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Показник вартості                                        (</w:t>
            </w:r>
            <w:sdt>
              <w:sdtPr>
                <w:id w:val="1113715551"/>
                <w:tag w:val="goog_rdk_8"/>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7)</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284" w:right="0" w:hanging="284"/>
              <w:jc w:val="left"/>
              <w:rPr>
                <w:rFonts w:ascii="Arial" w:cs="Arial" w:eastAsia="Arial" w:hAnsi="Arial"/>
                <w:b w:val="0"/>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Наявність компетентного персоналу </w:t>
            </w:r>
            <w:r w:rsidDel="00000000" w:rsidR="00000000" w:rsidRPr="00000000">
              <w:rPr>
                <w:i w:val="0"/>
                <w:smallCaps w:val="0"/>
                <w:strike w:val="0"/>
                <w:color w:val="000000"/>
                <w:sz w:val="24"/>
                <w:szCs w:val="24"/>
                <w:u w:val="none"/>
                <w:shd w:fill="auto" w:val="clear"/>
                <w:vertAlign w:val="baseline"/>
                <w:rtl w:val="0"/>
              </w:rPr>
              <w:t xml:space="preserve">(</w:t>
            </w:r>
            <w:sdt>
              <w:sdtPr>
                <w:id w:val="-2137476796"/>
                <w:tag w:val="goog_rdk_9"/>
              </w:sdtPr>
              <w:sdtContent>
                <w:r w:rsidDel="00000000" w:rsidR="00000000" w:rsidRPr="00000000">
                  <w:rPr>
                    <w:rFonts w:ascii="Gungsuh" w:cs="Gungsuh" w:eastAsia="Gungsuh" w:hAnsi="Gungsuh"/>
                    <w:i w:val="0"/>
                    <w:smallCaps w:val="0"/>
                    <w:strike w:val="0"/>
                    <w:color w:val="000000"/>
                    <w:sz w:val="24"/>
                    <w:szCs w:val="24"/>
                    <w:u w:val="none"/>
                    <w:shd w:fill="auto" w:val="clear"/>
                    <w:vertAlign w:val="baseline"/>
                    <w:rtl w:val="0"/>
                  </w:rPr>
                  <w:t xml:space="preserve">≥</w:t>
                </w:r>
              </w:sdtContent>
            </w:sdt>
            <w:r w:rsidDel="00000000" w:rsidR="00000000" w:rsidRPr="00000000">
              <w:rPr>
                <w:i w:val="0"/>
                <w:smallCaps w:val="0"/>
                <w:strike w:val="0"/>
                <w:color w:val="000000"/>
                <w:sz w:val="24"/>
                <w:szCs w:val="24"/>
                <w:u w:val="none"/>
                <w:shd w:fill="auto" w:val="clear"/>
                <w:vertAlign w:val="baseline"/>
                <w:rtl w:val="0"/>
              </w:rPr>
              <w:t xml:space="preserve">7)</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340" w:hRule="atLeast"/>
          <w:tblHeader w:val="0"/>
        </w:trPr>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none"/>
                <w:shd w:fill="auto" w:val="clear"/>
                <w:vertAlign w:val="baseline"/>
                <w:rtl w:val="0"/>
              </w:rPr>
              <w:t xml:space="preserve">     Сумарний бал:</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Коментарі: ______________________________________________________________________</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________________________________________________________________________________</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________________________________________________________________________________</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________________________________________________________________________________</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Висновки про занесення до Реєстру / відповідність вимогам:</w:t>
        <w:tab/>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4321" w:right="0" w:hanging="4321"/>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________________________________________________________________________________</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4321" w:right="0" w:hanging="4321"/>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20" w:right="0" w:hanging="432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Аналіз проведений:</w:t>
        <w:tab/>
        <w:t xml:space="preserve">______________________________________________________________</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20" w:right="0" w:hanging="432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Дата:</w:t>
        <w:tab/>
        <w:tab/>
        <w:tab/>
        <w:t xml:space="preserve">____________________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w:t>
      </w:r>
      <w:r w:rsidDel="00000000" w:rsidR="00000000" w:rsidRPr="00000000">
        <w:rPr>
          <w:rtl w:val="0"/>
        </w:rPr>
      </w:r>
    </w:p>
    <w:sectPr>
      <w:headerReference r:id="rId10" w:type="default"/>
      <w:footerReference r:id="rId11" w:type="default"/>
      <w:footerReference r:id="rId12" w:type="first"/>
      <w:pgSz w:h="16839" w:w="11907" w:orient="portrait"/>
      <w:pgMar w:bottom="851" w:top="851" w:left="1418" w:right="851" w:header="708.6614173228347" w:footer="708.661417322834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Gungsuh"/>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3F">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40">
    <w:pPr>
      <w:tabs>
        <w:tab w:val="center" w:leader="none" w:pos="4677"/>
        <w:tab w:val="right" w:leader="none" w:pos="9355"/>
      </w:tabs>
      <w:rPr/>
    </w:pPr>
    <w:r w:rsidDel="00000000" w:rsidR="00000000" w:rsidRPr="00000000">
      <w:rPr>
        <w:sz w:val="24"/>
        <w:szCs w:val="24"/>
        <w:rtl w:val="0"/>
      </w:rPr>
      <w:t xml:space="preserve">"__________________"</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42">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43">
    <w:pPr>
      <w:tabs>
        <w:tab w:val="center" w:leader="none" w:pos="4677"/>
        <w:tab w:val="right" w:leader="none" w:pos="9355"/>
      </w:tabs>
      <w:rPr/>
    </w:pPr>
    <w:r w:rsidDel="00000000" w:rsidR="00000000" w:rsidRPr="00000000">
      <w:rPr>
        <w:sz w:val="24"/>
        <w:szCs w:val="24"/>
        <w:rtl w:val="0"/>
      </w:rPr>
      <w:t xml:space="preserve">"__________________"</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3C">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3D">
    <w:pPr>
      <w:tabs>
        <w:tab w:val="center" w:leader="none" w:pos="4677"/>
        <w:tab w:val="right" w:leader="none" w:pos="9355"/>
      </w:tabs>
      <w:rPr/>
    </w:pPr>
    <w:r w:rsidDel="00000000" w:rsidR="00000000" w:rsidRPr="00000000">
      <w:rPr>
        <w:sz w:val="24"/>
        <w:szCs w:val="24"/>
        <w:rtl w:val="0"/>
      </w:rPr>
      <w:t xml:space="preserve">"__________________"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21" w:hanging="341"/>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340" w:hanging="34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5"/>
      <w:numFmt w:val="decimal"/>
      <w:lvlText w:val="%1"/>
      <w:lvlJc w:val="left"/>
      <w:pPr>
        <w:ind w:left="1425" w:hanging="705"/>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decimal"/>
      <w:lvlText w:val="%1."/>
      <w:lvlJc w:val="left"/>
      <w:pPr>
        <w:ind w:left="284" w:hanging="28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UA"/>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Звичайний">
    <w:name w:val="Звичайний"/>
    <w:next w:val="Звичайний"/>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Заголовок1">
    <w:name w:val="Заголовок 1"/>
    <w:basedOn w:val="Звичайний"/>
    <w:next w:val="Звичайний"/>
    <w:autoRedefine w:val="0"/>
    <w:hidden w:val="0"/>
    <w:qFormat w:val="0"/>
    <w:pPr>
      <w:keepNext w:val="1"/>
      <w:widowControl w:val="0"/>
      <w:suppressAutoHyphens w:val="1"/>
      <w:spacing w:after="240" w:before="240" w:line="1" w:lineRule="atLeast"/>
      <w:ind w:leftChars="-1" w:rightChars="0" w:firstLine="720" w:firstLineChars="-1"/>
      <w:textDirection w:val="btLr"/>
      <w:textAlignment w:val="top"/>
      <w:outlineLvl w:val="0"/>
    </w:pPr>
    <w:rPr>
      <w:b w:val="1"/>
      <w:snapToGrid w:val="0"/>
      <w:w w:val="100"/>
      <w:kern w:val="28"/>
      <w:position w:val="-1"/>
      <w:sz w:val="24"/>
      <w:szCs w:val="20"/>
      <w:effect w:val="none"/>
      <w:vertAlign w:val="baseline"/>
      <w:cs w:val="0"/>
      <w:em w:val="none"/>
      <w:lang w:bidi="ar-SA" w:eastAsia="ru-RU" w:val="en-US"/>
    </w:rPr>
  </w:style>
  <w:style w:type="paragraph" w:styleId="Заголовок2">
    <w:name w:val="Заголовок 2"/>
    <w:basedOn w:val="Звичайний"/>
    <w:next w:val="Звичайний"/>
    <w:autoRedefine w:val="0"/>
    <w:hidden w:val="0"/>
    <w:qFormat w:val="0"/>
    <w:pPr>
      <w:keepNext w:val="1"/>
      <w:suppressAutoHyphens w:val="1"/>
      <w:spacing w:after="240" w:before="240" w:line="1" w:lineRule="atLeast"/>
      <w:ind w:leftChars="-1" w:rightChars="0" w:firstLine="709" w:firstLineChars="-1"/>
      <w:textDirection w:val="btLr"/>
      <w:textAlignment w:val="top"/>
      <w:outlineLvl w:val="1"/>
    </w:pPr>
    <w:rPr>
      <w:b w:val="1"/>
      <w:w w:val="100"/>
      <w:position w:val="-1"/>
      <w:sz w:val="26"/>
      <w:szCs w:val="20"/>
      <w:effect w:val="none"/>
      <w:vertAlign w:val="baseline"/>
      <w:cs w:val="0"/>
      <w:em w:val="none"/>
      <w:lang w:bidi="ar-SA" w:eastAsia="ru-RU" w:val="ru-RU"/>
    </w:rPr>
  </w:style>
  <w:style w:type="paragraph" w:styleId="Заголовок3">
    <w:name w:val="Заголовок 3"/>
    <w:basedOn w:val="Звичайний"/>
    <w:next w:val="Звичайний"/>
    <w:autoRedefine w:val="0"/>
    <w:hidden w:val="0"/>
    <w:qFormat w:val="0"/>
    <w:pPr>
      <w:keepNext w:val="1"/>
      <w:suppressAutoHyphens w:val="1"/>
      <w:spacing w:after="120" w:before="240" w:line="1" w:lineRule="atLeast"/>
      <w:ind w:leftChars="-1" w:rightChars="0" w:firstLine="709" w:firstLineChars="-1"/>
      <w:textDirection w:val="btLr"/>
      <w:textAlignment w:val="top"/>
      <w:outlineLvl w:val="2"/>
    </w:pPr>
    <w:rPr>
      <w:b w:val="1"/>
      <w:i w:val="1"/>
      <w:w w:val="100"/>
      <w:position w:val="-1"/>
      <w:sz w:val="24"/>
      <w:szCs w:val="20"/>
      <w:effect w:val="none"/>
      <w:vertAlign w:val="baseline"/>
      <w:cs w:val="0"/>
      <w:em w:val="none"/>
      <w:lang w:bidi="ar-SA" w:eastAsia="ru-RU" w:val="ru-RU"/>
    </w:rPr>
  </w:style>
  <w:style w:type="paragraph" w:styleId="Заголовок4">
    <w:name w:val="Заголовок 4"/>
    <w:basedOn w:val="Звичайний"/>
    <w:next w:val="Звичайний"/>
    <w:autoRedefine w:val="0"/>
    <w:hidden w:val="0"/>
    <w:qFormat w:val="0"/>
    <w:pPr>
      <w:keepNext w:val="1"/>
      <w:suppressAutoHyphens w:val="1"/>
      <w:spacing w:line="1" w:lineRule="atLeast"/>
      <w:ind w:left="6480" w:leftChars="-1" w:rightChars="0" w:firstLineChars="-1"/>
      <w:textDirection w:val="btLr"/>
      <w:textAlignment w:val="top"/>
      <w:outlineLvl w:val="3"/>
    </w:pPr>
    <w:rPr>
      <w:smallCaps w:val="1"/>
      <w:w w:val="100"/>
      <w:position w:val="-1"/>
      <w:sz w:val="24"/>
      <w:szCs w:val="20"/>
      <w:effect w:val="none"/>
      <w:vertAlign w:val="baseline"/>
      <w:cs w:val="0"/>
      <w:em w:val="none"/>
      <w:lang w:bidi="ar-SA" w:eastAsia="ru-RU" w:val="ru-RU"/>
    </w:rPr>
  </w:style>
  <w:style w:type="paragraph" w:styleId="Заголовок5">
    <w:name w:val="Заголовок 5"/>
    <w:basedOn w:val="Звичайний"/>
    <w:next w:val="Звичайний"/>
    <w:autoRedefine w:val="0"/>
    <w:hidden w:val="0"/>
    <w:qFormat w:val="0"/>
    <w:pPr>
      <w:keepNext w:val="1"/>
      <w:widowControl w:val="0"/>
      <w:suppressAutoHyphens w:val="1"/>
      <w:spacing w:line="1" w:lineRule="atLeast"/>
      <w:ind w:leftChars="-1" w:rightChars="0" w:firstLine="720" w:firstLineChars="-1"/>
      <w:jc w:val="center"/>
      <w:textDirection w:val="btLr"/>
      <w:textAlignment w:val="top"/>
      <w:outlineLvl w:val="4"/>
    </w:pPr>
    <w:rPr>
      <w:b w:val="1"/>
      <w:caps w:val="1"/>
      <w:snapToGrid w:val="0"/>
      <w:w w:val="100"/>
      <w:position w:val="-1"/>
      <w:sz w:val="28"/>
      <w:szCs w:val="20"/>
      <w:effect w:val="none"/>
      <w:vertAlign w:val="baseline"/>
      <w:cs w:val="0"/>
      <w:em w:val="none"/>
      <w:lang w:bidi="ar-SA" w:eastAsia="ru-RU" w:val="ru-RU"/>
    </w:rPr>
  </w:style>
  <w:style w:type="paragraph" w:styleId="Заголовок6">
    <w:name w:val="Заголовок 6"/>
    <w:basedOn w:val="Звичайний"/>
    <w:next w:val="Звичайний"/>
    <w:autoRedefine w:val="0"/>
    <w:hidden w:val="0"/>
    <w:qFormat w:val="0"/>
    <w:pPr>
      <w:keepNext w:val="1"/>
      <w:numPr>
        <w:ilvl w:val="0"/>
        <w:numId w:val="1"/>
      </w:numPr>
      <w:tabs>
        <w:tab w:val="clear" w:pos="360"/>
        <w:tab w:val="num" w:leader="none" w:pos="709"/>
      </w:tabs>
      <w:suppressAutoHyphens w:val="1"/>
      <w:spacing w:line="1" w:lineRule="atLeast"/>
      <w:ind w:left="709" w:leftChars="-1" w:rightChars="0" w:hanging="709" w:firstLineChars="-1"/>
      <w:jc w:val="both"/>
      <w:textDirection w:val="btLr"/>
      <w:textAlignment w:val="top"/>
      <w:outlineLvl w:val="5"/>
    </w:pPr>
    <w:rPr>
      <w:b w:val="1"/>
      <w:w w:val="100"/>
      <w:position w:val="-1"/>
      <w:sz w:val="24"/>
      <w:szCs w:val="20"/>
      <w:effect w:val="none"/>
      <w:vertAlign w:val="baseline"/>
      <w:cs w:val="0"/>
      <w:em w:val="none"/>
      <w:lang w:bidi="ar-SA" w:eastAsia="ru-RU" w:val="ru-RU"/>
    </w:rPr>
  </w:style>
  <w:style w:type="paragraph" w:styleId="Заголовок7">
    <w:name w:val="Заголовок 7"/>
    <w:basedOn w:val="Звичайний"/>
    <w:next w:val="Звичайний"/>
    <w:autoRedefine w:val="0"/>
    <w:hidden w:val="0"/>
    <w:qFormat w:val="0"/>
    <w:pPr>
      <w:numPr>
        <w:ilvl w:val="6"/>
        <w:numId w:val="13"/>
      </w:numPr>
      <w:suppressAutoHyphens w:val="1"/>
      <w:spacing w:after="60" w:before="240" w:line="1" w:lineRule="atLeast"/>
      <w:ind w:leftChars="-1" w:rightChars="0" w:firstLineChars="-1"/>
      <w:textDirection w:val="btLr"/>
      <w:textAlignment w:val="top"/>
      <w:outlineLvl w:val="6"/>
    </w:pPr>
    <w:rPr>
      <w:rFonts w:ascii="Arial" w:hAnsi="Arial"/>
      <w:w w:val="100"/>
      <w:position w:val="-1"/>
      <w:sz w:val="20"/>
      <w:szCs w:val="24"/>
      <w:effect w:val="none"/>
      <w:vertAlign w:val="baseline"/>
      <w:cs w:val="0"/>
      <w:em w:val="none"/>
      <w:lang w:bidi="ar-SA" w:eastAsia="ru-RU" w:val="ru-RU"/>
    </w:rPr>
  </w:style>
  <w:style w:type="paragraph" w:styleId="Заголовок8">
    <w:name w:val="Заголовок 8"/>
    <w:basedOn w:val="Звичайний"/>
    <w:next w:val="Звичайний"/>
    <w:autoRedefine w:val="0"/>
    <w:hidden w:val="0"/>
    <w:qFormat w:val="0"/>
    <w:pPr>
      <w:numPr>
        <w:ilvl w:val="7"/>
        <w:numId w:val="13"/>
      </w:numPr>
      <w:suppressAutoHyphens w:val="1"/>
      <w:spacing w:after="60" w:before="240" w:line="1" w:lineRule="atLeast"/>
      <w:ind w:leftChars="-1" w:rightChars="0" w:firstLineChars="-1"/>
      <w:textDirection w:val="btLr"/>
      <w:textAlignment w:val="top"/>
      <w:outlineLvl w:val="7"/>
    </w:pPr>
    <w:rPr>
      <w:rFonts w:ascii="Arial" w:hAnsi="Arial"/>
      <w:i w:val="1"/>
      <w:w w:val="100"/>
      <w:position w:val="-1"/>
      <w:sz w:val="20"/>
      <w:szCs w:val="24"/>
      <w:effect w:val="none"/>
      <w:vertAlign w:val="baseline"/>
      <w:cs w:val="0"/>
      <w:em w:val="none"/>
      <w:lang w:bidi="ar-SA" w:eastAsia="ru-RU" w:val="ru-RU"/>
    </w:rPr>
  </w:style>
  <w:style w:type="paragraph" w:styleId="Заголовок9">
    <w:name w:val="Заголовок 9"/>
    <w:basedOn w:val="Звичайний"/>
    <w:next w:val="Звичайний"/>
    <w:autoRedefine w:val="0"/>
    <w:hidden w:val="0"/>
    <w:qFormat w:val="0"/>
    <w:pPr>
      <w:keepNext w:val="1"/>
      <w:widowControl w:val="0"/>
      <w:tabs>
        <w:tab w:val="left" w:leader="underscore" w:pos="709"/>
      </w:tabs>
      <w:suppressAutoHyphens w:val="1"/>
      <w:spacing w:line="1" w:lineRule="atLeast"/>
      <w:ind w:leftChars="-1" w:rightChars="0" w:firstLineChars="-1"/>
      <w:jc w:val="center"/>
      <w:textDirection w:val="btLr"/>
      <w:textAlignment w:val="top"/>
      <w:outlineLvl w:val="8"/>
    </w:pPr>
    <w:rPr>
      <w:rFonts w:ascii="Times New Roman CYR" w:hAnsi="Times New Roman CYR"/>
      <w:b w:val="1"/>
      <w:w w:val="100"/>
      <w:position w:val="-1"/>
      <w:sz w:val="24"/>
      <w:szCs w:val="20"/>
      <w:effect w:val="none"/>
      <w:vertAlign w:val="baseline"/>
      <w:cs w:val="0"/>
      <w:em w:val="none"/>
      <w:lang w:bidi="ar-SA" w:eastAsia="ru-RU" w:val="ru-RU"/>
    </w:rPr>
  </w:style>
  <w:style w:type="character" w:styleId="Шрифтабзацузазамовчуванням">
    <w:name w:val="Шрифт абзацу за замовчуванням"/>
    <w:next w:val="Шрифтабзацузазамовчуванням"/>
    <w:autoRedefine w:val="0"/>
    <w:hidden w:val="0"/>
    <w:qFormat w:val="0"/>
    <w:rPr>
      <w:w w:val="100"/>
      <w:position w:val="-1"/>
      <w:effect w:val="none"/>
      <w:vertAlign w:val="baseline"/>
      <w:cs w:val="0"/>
      <w:em w:val="none"/>
      <w:lang/>
    </w:rPr>
  </w:style>
  <w:style w:type="table" w:styleId="Звичайнатаблиця">
    <w:name w:val="Звичайна таблиця"/>
    <w:next w:val="Звичайнатаблиця"/>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Звичайнатаблиця"/>
      <w:jc w:val="left"/>
      <w:tblInd w:w="0.0" w:type="dxa"/>
      <w:tblCellMar>
        <w:top w:w="0.0" w:type="dxa"/>
        <w:left w:w="108.0" w:type="dxa"/>
        <w:bottom w:w="0.0" w:type="dxa"/>
        <w:right w:w="108.0" w:type="dxa"/>
      </w:tblCellMar>
    </w:tblPr>
  </w:style>
  <w:style w:type="numbering" w:styleId="Немаєсписку">
    <w:name w:val="Немає списку"/>
    <w:next w:val="Немаєсписку"/>
    <w:autoRedefine w:val="0"/>
    <w:hidden w:val="0"/>
    <w:qFormat w:val="0"/>
    <w:pPr>
      <w:suppressAutoHyphens w:val="1"/>
      <w:spacing w:line="1" w:lineRule="atLeast"/>
      <w:ind w:leftChars="-1" w:rightChars="0" w:firstLineChars="-1"/>
      <w:textDirection w:val="btLr"/>
      <w:textAlignment w:val="top"/>
      <w:outlineLvl w:val="0"/>
    </w:pPr>
  </w:style>
  <w:style w:type="paragraph" w:styleId="Нижнійколонтитул">
    <w:name w:val="Нижній колонтитул"/>
    <w:basedOn w:val="Звичайний"/>
    <w:next w:val="Нижнійколонтитул"/>
    <w:autoRedefine w:val="0"/>
    <w:hidden w:val="0"/>
    <w:qFormat w:val="0"/>
    <w:pPr>
      <w:widowControl w:val="0"/>
      <w:tabs>
        <w:tab w:val="center" w:leader="none" w:pos="4153"/>
        <w:tab w:val="right" w:leader="none" w:pos="8306"/>
      </w:tabs>
      <w:suppressAutoHyphens w:val="1"/>
      <w:spacing w:line="1" w:lineRule="atLeast"/>
      <w:ind w:leftChars="-1" w:rightChars="0" w:firstLine="720" w:firstLineChars="-1"/>
      <w:jc w:val="both"/>
      <w:textDirection w:val="btLr"/>
      <w:textAlignment w:val="top"/>
      <w:outlineLvl w:val="0"/>
    </w:pPr>
    <w:rPr>
      <w:snapToGrid w:val="0"/>
      <w:w w:val="100"/>
      <w:position w:val="-1"/>
      <w:sz w:val="24"/>
      <w:szCs w:val="20"/>
      <w:effect w:val="none"/>
      <w:vertAlign w:val="baseline"/>
      <w:cs w:val="0"/>
      <w:em w:val="none"/>
      <w:lang w:bidi="ar-SA" w:eastAsia="ru-RU" w:val="ru-RU"/>
    </w:rPr>
  </w:style>
  <w:style w:type="paragraph" w:styleId="FR3">
    <w:name w:val="FR3"/>
    <w:next w:val="FR3"/>
    <w:autoRedefine w:val="0"/>
    <w:hidden w:val="0"/>
    <w:qFormat w:val="0"/>
    <w:pPr>
      <w:widowControl w:val="0"/>
      <w:suppressAutoHyphens w:val="1"/>
      <w:spacing w:before="360" w:line="1" w:lineRule="atLeast"/>
      <w:ind w:leftChars="-1" w:rightChars="0" w:firstLineChars="-1"/>
      <w:jc w:val="center"/>
      <w:textDirection w:val="btLr"/>
      <w:textAlignment w:val="top"/>
      <w:outlineLvl w:val="0"/>
    </w:pPr>
    <w:rPr>
      <w:rFonts w:ascii="Arial" w:hAnsi="Arial"/>
      <w:snapToGrid w:val="0"/>
      <w:w w:val="100"/>
      <w:position w:val="-1"/>
      <w:sz w:val="24"/>
      <w:effect w:val="none"/>
      <w:vertAlign w:val="baseline"/>
      <w:cs w:val="0"/>
      <w:em w:val="none"/>
      <w:lang w:bidi="ar-SA" w:eastAsia="ru-RU" w:val="ru-RU"/>
    </w:rPr>
  </w:style>
  <w:style w:type="paragraph" w:styleId="Зміст1">
    <w:name w:val="Зміст 1"/>
    <w:basedOn w:val="Звичайний"/>
    <w:next w:val="Звичайний"/>
    <w:autoRedefine w:val="0"/>
    <w:hidden w:val="0"/>
    <w:qFormat w:val="0"/>
    <w:pPr>
      <w:widowControl w:val="0"/>
      <w:tabs>
        <w:tab w:val="left" w:leader="none" w:pos="720"/>
        <w:tab w:val="left" w:leader="none" w:pos="1200"/>
        <w:tab w:val="right" w:leader="dot" w:pos="9628"/>
      </w:tabs>
      <w:suppressAutoHyphens w:val="1"/>
      <w:spacing w:after="120" w:before="120" w:line="1" w:lineRule="atLeast"/>
      <w:ind w:leftChars="-1" w:rightChars="0" w:firstLineChars="-1"/>
      <w:jc w:val="center"/>
      <w:textDirection w:val="btLr"/>
      <w:textAlignment w:val="top"/>
      <w:outlineLvl w:val="0"/>
    </w:pPr>
    <w:rPr>
      <w:iCs w:val="1"/>
      <w:noProof w:val="1"/>
      <w:snapToGrid w:val="0"/>
      <w:w w:val="100"/>
      <w:position w:val="-1"/>
      <w:sz w:val="24"/>
      <w:szCs w:val="24"/>
      <w:effect w:val="none"/>
      <w:vertAlign w:val="baseline"/>
      <w:cs w:val="0"/>
      <w:em w:val="none"/>
      <w:lang w:bidi="ar-SA" w:eastAsia="und" w:val="und"/>
    </w:rPr>
  </w:style>
  <w:style w:type="paragraph" w:styleId="Основнийтекст">
    <w:name w:val="Основний текст"/>
    <w:basedOn w:val="Звичайний"/>
    <w:next w:val="Основнийтекст"/>
    <w:autoRedefine w:val="0"/>
    <w:hidden w:val="0"/>
    <w:qFormat w:val="0"/>
    <w:pPr>
      <w:suppressAutoHyphens w:val="1"/>
      <w:spacing w:before="120" w:line="1" w:lineRule="atLeast"/>
      <w:ind w:leftChars="-1" w:rightChars="0" w:firstLine="720" w:firstLineChars="-1"/>
      <w:jc w:val="both"/>
      <w:textDirection w:val="btLr"/>
      <w:textAlignment w:val="top"/>
      <w:outlineLvl w:val="0"/>
    </w:pPr>
    <w:rPr>
      <w:w w:val="100"/>
      <w:position w:val="-1"/>
      <w:sz w:val="24"/>
      <w:szCs w:val="20"/>
      <w:effect w:val="none"/>
      <w:vertAlign w:val="baseline"/>
      <w:cs w:val="0"/>
      <w:em w:val="none"/>
      <w:lang w:bidi="ar-SA" w:eastAsia="ru-RU" w:val="ru-RU"/>
    </w:rPr>
  </w:style>
  <w:style w:type="paragraph" w:styleId="Верхнійколонтитул">
    <w:name w:val="Верхній колонтитул"/>
    <w:basedOn w:val="Звичайний"/>
    <w:next w:val="Верхнійколонтитул"/>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ru-RU" w:val="ru-RU"/>
    </w:rPr>
  </w:style>
  <w:style w:type="character" w:styleId="Номерсторінки">
    <w:name w:val="Номер сторінки"/>
    <w:basedOn w:val="Шрифтабзацузазамовчуванням"/>
    <w:next w:val="Номерсторінки"/>
    <w:autoRedefine w:val="0"/>
    <w:hidden w:val="0"/>
    <w:qFormat w:val="0"/>
    <w:rPr>
      <w:w w:val="100"/>
      <w:position w:val="-1"/>
      <w:effect w:val="none"/>
      <w:vertAlign w:val="baseline"/>
      <w:cs w:val="0"/>
      <w:em w:val="none"/>
      <w:lang/>
    </w:rPr>
  </w:style>
  <w:style w:type="paragraph" w:styleId="Основнийтекст3">
    <w:name w:val="Основний текст 3"/>
    <w:basedOn w:val="Звичайний"/>
    <w:next w:val="Основнийтекст3"/>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16"/>
      <w:szCs w:val="20"/>
      <w:effect w:val="none"/>
      <w:vertAlign w:val="baseline"/>
      <w:cs w:val="0"/>
      <w:em w:val="none"/>
      <w:lang w:bidi="ar-SA" w:eastAsia="ru-RU" w:val="ru-RU"/>
    </w:rPr>
  </w:style>
  <w:style w:type="paragraph" w:styleId="Маркірованийсписок">
    <w:name w:val="Маркірований список"/>
    <w:basedOn w:val="Звичайний"/>
    <w:next w:val="Маркірованийсписок"/>
    <w:autoRedefine w:val="0"/>
    <w:hidden w:val="0"/>
    <w:qFormat w:val="0"/>
    <w:pPr>
      <w:numPr>
        <w:ilvl w:val="0"/>
        <w:numId w:val="2"/>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Маркірованийсписок2">
    <w:name w:val="Маркірований список 2"/>
    <w:basedOn w:val="Звичайний"/>
    <w:next w:val="Маркірованийсписок2"/>
    <w:autoRedefine w:val="0"/>
    <w:hidden w:val="0"/>
    <w:qFormat w:val="0"/>
    <w:pPr>
      <w:numPr>
        <w:ilvl w:val="0"/>
        <w:numId w:val="3"/>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Маркованийсписок3">
    <w:name w:val="Маркований список 3"/>
    <w:basedOn w:val="Звичайний"/>
    <w:next w:val="Маркованийсписок3"/>
    <w:autoRedefine w:val="0"/>
    <w:hidden w:val="0"/>
    <w:qFormat w:val="0"/>
    <w:pPr>
      <w:numPr>
        <w:ilvl w:val="0"/>
        <w:numId w:val="4"/>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Маркованийсписок4">
    <w:name w:val="Маркований список 4"/>
    <w:basedOn w:val="Звичайний"/>
    <w:next w:val="Маркованийсписок4"/>
    <w:autoRedefine w:val="0"/>
    <w:hidden w:val="0"/>
    <w:qFormat w:val="0"/>
    <w:pPr>
      <w:numPr>
        <w:ilvl w:val="0"/>
        <w:numId w:val="5"/>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Маркованийсписок5">
    <w:name w:val="Маркований список 5"/>
    <w:basedOn w:val="Звичайний"/>
    <w:next w:val="Маркованийсписок5"/>
    <w:autoRedefine w:val="0"/>
    <w:hidden w:val="0"/>
    <w:qFormat w:val="0"/>
    <w:pPr>
      <w:numPr>
        <w:ilvl w:val="0"/>
        <w:numId w:val="6"/>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Нумерованийсписок">
    <w:name w:val="Нумерований список"/>
    <w:basedOn w:val="Звичайний"/>
    <w:next w:val="Нумерованийсписок"/>
    <w:autoRedefine w:val="0"/>
    <w:hidden w:val="0"/>
    <w:qFormat w:val="0"/>
    <w:pPr>
      <w:numPr>
        <w:ilvl w:val="0"/>
        <w:numId w:val="7"/>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Нумерованийсписок2">
    <w:name w:val="Нумерований список 2"/>
    <w:basedOn w:val="Звичайний"/>
    <w:next w:val="Нумерованийсписок2"/>
    <w:autoRedefine w:val="0"/>
    <w:hidden w:val="0"/>
    <w:qFormat w:val="0"/>
    <w:pPr>
      <w:numPr>
        <w:ilvl w:val="0"/>
        <w:numId w:val="8"/>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Нумерованийсписок3">
    <w:name w:val="Нумерований список 3"/>
    <w:basedOn w:val="Звичайний"/>
    <w:next w:val="Нумерованийсписок3"/>
    <w:autoRedefine w:val="0"/>
    <w:hidden w:val="0"/>
    <w:qFormat w:val="0"/>
    <w:pPr>
      <w:numPr>
        <w:ilvl w:val="0"/>
        <w:numId w:val="9"/>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Нумерованийсписок4">
    <w:name w:val="Нумерований список 4"/>
    <w:basedOn w:val="Звичайний"/>
    <w:next w:val="Нумерованийсписок4"/>
    <w:autoRedefine w:val="0"/>
    <w:hidden w:val="0"/>
    <w:qFormat w:val="0"/>
    <w:pPr>
      <w:numPr>
        <w:ilvl w:val="0"/>
        <w:numId w:val="10"/>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Нумерованийсписок5">
    <w:name w:val="Нумерований список 5"/>
    <w:basedOn w:val="Звичайний"/>
    <w:next w:val="Нумерованийсписок5"/>
    <w:autoRedefine w:val="0"/>
    <w:hidden w:val="0"/>
    <w:qFormat w:val="0"/>
    <w:pPr>
      <w:numPr>
        <w:ilvl w:val="0"/>
        <w:numId w:val="11"/>
      </w:num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Абзац1">
    <w:name w:val="Абзац1"/>
    <w:basedOn w:val="Звичайний"/>
    <w:next w:val="Абзац1"/>
    <w:autoRedefine w:val="0"/>
    <w:hidden w:val="0"/>
    <w:qFormat w:val="0"/>
    <w:pPr>
      <w:numPr>
        <w:ilvl w:val="0"/>
        <w:numId w:val="12"/>
      </w:numPr>
      <w:suppressAutoHyphens w:val="1"/>
      <w:spacing w:line="1"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ru-RU" w:val="ru-RU"/>
    </w:rPr>
  </w:style>
  <w:style w:type="paragraph" w:styleId="Зміст2">
    <w:name w:val="Зміст 2"/>
    <w:basedOn w:val="Звичайний"/>
    <w:next w:val="Звичайний"/>
    <w:autoRedefine w:val="0"/>
    <w:hidden w:val="0"/>
    <w:qFormat w:val="0"/>
    <w:pPr>
      <w:suppressAutoHyphens w:val="1"/>
      <w:spacing w:after="60" w:before="60" w:line="1" w:lineRule="atLeast"/>
      <w:ind w:leftChars="-1" w:rightChars="0" w:firstLine="958" w:firstLineChars="-1"/>
      <w:textDirection w:val="btLr"/>
      <w:textAlignment w:val="top"/>
      <w:outlineLvl w:val="0"/>
    </w:pPr>
    <w:rPr>
      <w:noProof w:val="1"/>
      <w:w w:val="100"/>
      <w:position w:val="-1"/>
      <w:sz w:val="26"/>
      <w:szCs w:val="26"/>
      <w:effect w:val="none"/>
      <w:vertAlign w:val="baseline"/>
      <w:cs w:val="0"/>
      <w:em w:val="none"/>
      <w:lang w:bidi="ar-SA" w:eastAsia="und" w:val="und"/>
    </w:rPr>
  </w:style>
  <w:style w:type="paragraph" w:styleId="Зміст3">
    <w:name w:val="Зміст 3"/>
    <w:basedOn w:val="Звичайний"/>
    <w:next w:val="Звичайний"/>
    <w:autoRedefine w:val="0"/>
    <w:hidden w:val="0"/>
    <w:qFormat w:val="0"/>
    <w:pPr>
      <w:suppressAutoHyphens w:val="1"/>
      <w:spacing w:line="1" w:lineRule="atLeast"/>
      <w:ind w:leftChars="-1" w:rightChars="0" w:firstLine="964" w:firstLineChars="-1"/>
      <w:textDirection w:val="btLr"/>
      <w:textAlignment w:val="top"/>
      <w:outlineLvl w:val="0"/>
    </w:pPr>
    <w:rPr>
      <w:noProof w:val="1"/>
      <w:w w:val="100"/>
      <w:position w:val="-1"/>
      <w:sz w:val="24"/>
      <w:szCs w:val="24"/>
      <w:effect w:val="none"/>
      <w:vertAlign w:val="baseline"/>
      <w:cs w:val="0"/>
      <w:em w:val="none"/>
      <w:lang w:bidi="ar-SA" w:eastAsia="und" w:val="und"/>
    </w:rPr>
  </w:style>
  <w:style w:type="character" w:styleId="Гіперпосилання">
    <w:name w:val="Гіперпосилання"/>
    <w:next w:val="Гіперпосилання"/>
    <w:autoRedefine w:val="0"/>
    <w:hidden w:val="0"/>
    <w:qFormat w:val="0"/>
    <w:rPr>
      <w:color w:val="0000ff"/>
      <w:w w:val="100"/>
      <w:position w:val="-1"/>
      <w:u w:val="single"/>
      <w:effect w:val="none"/>
      <w:vertAlign w:val="baseline"/>
      <w:cs w:val="0"/>
      <w:em w:val="none"/>
      <w:lang/>
    </w:rPr>
  </w:style>
  <w:style w:type="paragraph" w:styleId="Основнийтекстзвідступом">
    <w:name w:val="Основний текст з відступом"/>
    <w:basedOn w:val="Звичайний"/>
    <w:next w:val="Основнийтекстзвідступом"/>
    <w:autoRedefine w:val="0"/>
    <w:hidden w:val="0"/>
    <w:qFormat w:val="0"/>
    <w:pPr>
      <w:widowControl w:val="0"/>
      <w:suppressAutoHyphens w:val="1"/>
      <w:spacing w:before="120" w:line="1" w:lineRule="atLeast"/>
      <w:ind w:leftChars="-1" w:rightChars="0" w:firstLine="720" w:firstLineChars="-1"/>
      <w:jc w:val="both"/>
      <w:textDirection w:val="btLr"/>
      <w:textAlignment w:val="top"/>
      <w:outlineLvl w:val="0"/>
    </w:pPr>
    <w:rPr>
      <w:w w:val="100"/>
      <w:position w:val="-1"/>
      <w:sz w:val="24"/>
      <w:szCs w:val="20"/>
      <w:effect w:val="none"/>
      <w:vertAlign w:val="baseline"/>
      <w:cs w:val="0"/>
      <w:em w:val="none"/>
      <w:lang w:bidi="ar-SA" w:eastAsia="ru-RU" w:val="ru-RU"/>
    </w:rPr>
  </w:style>
  <w:style w:type="paragraph" w:styleId="Стиль1">
    <w:name w:val="Стиль1"/>
    <w:basedOn w:val="Звичайний"/>
    <w:next w:val="Стиль1"/>
    <w:autoRedefine w:val="0"/>
    <w:hidden w:val="0"/>
    <w:qFormat w:val="0"/>
    <w:pPr>
      <w:suppressAutoHyphens w:val="1"/>
      <w:spacing w:before="120" w:line="1" w:lineRule="atLeast"/>
      <w:ind w:leftChars="-1" w:rightChars="0" w:firstLine="567" w:firstLineChars="-1"/>
      <w:jc w:val="both"/>
      <w:textDirection w:val="btLr"/>
      <w:textAlignment w:val="top"/>
      <w:outlineLvl w:val="0"/>
    </w:pPr>
    <w:rPr>
      <w:w w:val="100"/>
      <w:position w:val="-1"/>
      <w:sz w:val="24"/>
      <w:szCs w:val="20"/>
      <w:effect w:val="none"/>
      <w:vertAlign w:val="baseline"/>
      <w:cs w:val="0"/>
      <w:em w:val="none"/>
      <w:lang w:bidi="ar-SA" w:eastAsia="ru-RU" w:val="ru-RU"/>
    </w:rPr>
  </w:style>
  <w:style w:type="paragraph" w:styleId="Дата">
    <w:name w:val="Дата"/>
    <w:basedOn w:val="Звичайний"/>
    <w:next w:val="Звичайний"/>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ru-RU" w:val="ru-RU"/>
    </w:rPr>
  </w:style>
  <w:style w:type="paragraph" w:styleId="Основнийтекстзвідступом3">
    <w:name w:val="Основний текст з відступом 3"/>
    <w:basedOn w:val="Звичайний"/>
    <w:next w:val="Основнийтекстзвідступом3"/>
    <w:autoRedefine w:val="0"/>
    <w:hidden w:val="0"/>
    <w:qFormat w:val="0"/>
    <w:pPr>
      <w:suppressAutoHyphens w:val="1"/>
      <w:spacing w:line="1" w:lineRule="atLeast"/>
      <w:ind w:leftChars="-1" w:rightChars="0" w:firstLine="709" w:firstLineChars="-1"/>
      <w:jc w:val="both"/>
      <w:textDirection w:val="btLr"/>
      <w:textAlignment w:val="top"/>
      <w:outlineLvl w:val="0"/>
    </w:pPr>
    <w:rPr>
      <w:w w:val="100"/>
      <w:position w:val="-1"/>
      <w:sz w:val="24"/>
      <w:szCs w:val="24"/>
      <w:effect w:val="none"/>
      <w:vertAlign w:val="baseline"/>
      <w:cs w:val="0"/>
      <w:em w:val="none"/>
      <w:lang w:bidi="ar-SA" w:eastAsia="ru-RU" w:val="uk-UA"/>
    </w:rPr>
  </w:style>
  <w:style w:type="paragraph" w:styleId="Назва">
    <w:name w:val="Назва"/>
    <w:basedOn w:val="Звичайний"/>
    <w:next w:val="Назва"/>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4"/>
      <w:szCs w:val="20"/>
      <w:effect w:val="none"/>
      <w:vertAlign w:val="baseline"/>
      <w:cs w:val="0"/>
      <w:em w:val="none"/>
      <w:lang w:bidi="ar-SA" w:eastAsia="ru-RU" w:val="ru-RU"/>
    </w:rPr>
  </w:style>
  <w:style w:type="paragraph" w:styleId="Основнийтекстзвідступом2">
    <w:name w:val="Основний текст з відступом 2"/>
    <w:basedOn w:val="Звичайний"/>
    <w:next w:val="Основнийтекстзвідступом2"/>
    <w:autoRedefine w:val="0"/>
    <w:hidden w:val="0"/>
    <w:qFormat w:val="0"/>
    <w:pPr>
      <w:suppressAutoHyphens w:val="1"/>
      <w:spacing w:line="1" w:lineRule="atLeast"/>
      <w:ind w:leftChars="-1" w:rightChars="0" w:firstLine="709" w:firstLineChars="-1"/>
      <w:jc w:val="both"/>
      <w:textDirection w:val="btLr"/>
      <w:textAlignment w:val="top"/>
      <w:outlineLvl w:val="0"/>
    </w:pPr>
    <w:rPr>
      <w:w w:val="100"/>
      <w:position w:val="-1"/>
      <w:sz w:val="24"/>
      <w:szCs w:val="24"/>
      <w:effect w:val="none"/>
      <w:vertAlign w:val="baseline"/>
      <w:cs w:val="0"/>
      <w:em w:val="none"/>
      <w:lang w:bidi="ar-SA" w:eastAsia="ru-RU" w:val="ru-RU"/>
    </w:rPr>
  </w:style>
  <w:style w:type="paragraph" w:styleId="NormPragm14">
    <w:name w:val="Norm Pragm14"/>
    <w:basedOn w:val="Звичайний"/>
    <w:next w:val="NormPragm14"/>
    <w:autoRedefine w:val="0"/>
    <w:hidden w:val="0"/>
    <w:qFormat w:val="0"/>
    <w:pPr>
      <w:suppressAutoHyphens w:val="1"/>
      <w:spacing w:after="120" w:line="1" w:lineRule="atLeast"/>
      <w:ind w:leftChars="-1" w:rightChars="0" w:firstLine="567" w:firstLineChars="-1"/>
      <w:textDirection w:val="btLr"/>
      <w:textAlignment w:val="top"/>
      <w:outlineLvl w:val="0"/>
    </w:pPr>
    <w:rPr>
      <w:rFonts w:ascii="Pragmatica" w:hAnsi="Pragmatica"/>
      <w:w w:val="100"/>
      <w:position w:val="-1"/>
      <w:sz w:val="28"/>
      <w:szCs w:val="20"/>
      <w:effect w:val="none"/>
      <w:vertAlign w:val="baseline"/>
      <w:cs w:val="0"/>
      <w:em w:val="none"/>
      <w:lang w:bidi="ar-SA" w:eastAsia="ru-RU" w:val="en-US"/>
    </w:rPr>
  </w:style>
  <w:style w:type="paragraph" w:styleId="Текствиноски">
    <w:name w:val="Текст виноски"/>
    <w:basedOn w:val="Звичайний"/>
    <w:next w:val="Текствиноски"/>
    <w:autoRedefine w:val="0"/>
    <w:hidden w:val="0"/>
    <w:qFormat w:val="0"/>
    <w:pPr>
      <w:suppressAutoHyphens w:val="1"/>
      <w:spacing w:line="1" w:lineRule="atLeast"/>
      <w:ind w:leftChars="-1" w:rightChars="0" w:firstLineChars="-1"/>
      <w:textDirection w:val="btLr"/>
      <w:textAlignment w:val="top"/>
      <w:outlineLvl w:val="0"/>
    </w:pPr>
    <w:rPr>
      <w:snapToGrid w:val="0"/>
      <w:w w:val="100"/>
      <w:position w:val="-1"/>
      <w:sz w:val="20"/>
      <w:szCs w:val="20"/>
      <w:effect w:val="none"/>
      <w:vertAlign w:val="baseline"/>
      <w:cs w:val="0"/>
      <w:em w:val="none"/>
      <w:lang w:bidi="ar-SA" w:eastAsia="ru-RU" w:val="ru-RU"/>
    </w:rPr>
  </w:style>
  <w:style w:type="paragraph" w:styleId="Зміст4">
    <w:name w:val="Зміст 4"/>
    <w:basedOn w:val="Звичайний"/>
    <w:next w:val="Звичайний"/>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Зміст5">
    <w:name w:val="Зміст 5"/>
    <w:basedOn w:val="Звичайний"/>
    <w:next w:val="Звичайний"/>
    <w:autoRedefine w:val="0"/>
    <w:hidden w:val="0"/>
    <w:qFormat w:val="0"/>
    <w:pPr>
      <w:suppressAutoHyphens w:val="1"/>
      <w:spacing w:line="1" w:lineRule="atLeast"/>
      <w:ind w:left="960"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Зміст6">
    <w:name w:val="Зміст 6"/>
    <w:basedOn w:val="Звичайний"/>
    <w:next w:val="Звичайний"/>
    <w:autoRedefine w:val="0"/>
    <w:hidden w:val="0"/>
    <w:qFormat w:val="0"/>
    <w:pPr>
      <w:suppressAutoHyphens w:val="1"/>
      <w:spacing w:line="1" w:lineRule="atLeast"/>
      <w:ind w:left="1200"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Зміст7">
    <w:name w:val="Зміст 7"/>
    <w:basedOn w:val="Звичайний"/>
    <w:next w:val="Звичайний"/>
    <w:autoRedefine w:val="0"/>
    <w:hidden w:val="0"/>
    <w:qFormat w:val="0"/>
    <w:pPr>
      <w:suppressAutoHyphens w:val="1"/>
      <w:spacing w:line="1" w:lineRule="atLeast"/>
      <w:ind w:left="1440"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Зміст8">
    <w:name w:val="Зміст 8"/>
    <w:basedOn w:val="Звичайний"/>
    <w:next w:val="Звичайний"/>
    <w:autoRedefine w:val="0"/>
    <w:hidden w:val="0"/>
    <w:qFormat w:val="0"/>
    <w:pPr>
      <w:suppressAutoHyphens w:val="1"/>
      <w:spacing w:line="1" w:lineRule="atLeast"/>
      <w:ind w:left="1680"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Зміст9">
    <w:name w:val="Зміст 9"/>
    <w:basedOn w:val="Звичайний"/>
    <w:next w:val="Звичайний"/>
    <w:autoRedefine w:val="0"/>
    <w:hidden w:val="0"/>
    <w:qFormat w:val="0"/>
    <w:pPr>
      <w:suppressAutoHyphens w:val="1"/>
      <w:spacing w:line="1" w:lineRule="atLeast"/>
      <w:ind w:left="1920"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BodyText21">
    <w:name w:val="Body Text 21"/>
    <w:basedOn w:val="Звичайний"/>
    <w:next w:val="BodyText21"/>
    <w:autoRedefine w:val="0"/>
    <w:hidden w:val="0"/>
    <w:qFormat w:val="0"/>
    <w:pPr>
      <w:suppressAutoHyphens w:val="1"/>
      <w:spacing w:line="1" w:lineRule="atLeast"/>
      <w:ind w:leftChars="-1" w:rightChars="0" w:firstLineChars="-1"/>
      <w:jc w:val="center"/>
      <w:textDirection w:val="btLr"/>
      <w:textAlignment w:val="top"/>
      <w:outlineLvl w:val="0"/>
    </w:pPr>
    <w:rPr>
      <w:snapToGrid w:val="0"/>
      <w:w w:val="100"/>
      <w:position w:val="-1"/>
      <w:sz w:val="32"/>
      <w:szCs w:val="20"/>
      <w:effect w:val="none"/>
      <w:vertAlign w:val="baseline"/>
      <w:cs w:val="0"/>
      <w:em w:val="none"/>
      <w:lang w:bidi="ar-SA" w:eastAsia="ru-RU" w:val="ru-RU"/>
    </w:rPr>
  </w:style>
  <w:style w:type="paragraph" w:styleId="Основнийтекст2">
    <w:name w:val="Основний текст 2"/>
    <w:basedOn w:val="Звичайний"/>
    <w:next w:val="Основнийтекст2"/>
    <w:autoRedefine w:val="0"/>
    <w:hidden w:val="0"/>
    <w:qFormat w:val="0"/>
    <w:pPr>
      <w:suppressAutoHyphens w:val="1"/>
      <w:spacing w:before="120" w:line="1" w:lineRule="atLeast"/>
      <w:ind w:leftChars="-1" w:rightChars="0" w:firstLineChars="-1"/>
      <w:textDirection w:val="btLr"/>
      <w:textAlignment w:val="top"/>
      <w:outlineLvl w:val="0"/>
    </w:pPr>
    <w:rPr>
      <w:i w:val="1"/>
      <w:iCs w:val="1"/>
      <w:w w:val="100"/>
      <w:position w:val="-1"/>
      <w:sz w:val="22"/>
      <w:szCs w:val="20"/>
      <w:effect w:val="none"/>
      <w:vertAlign w:val="baseline"/>
      <w:cs w:val="0"/>
      <w:em w:val="none"/>
      <w:lang w:bidi="ar-SA" w:eastAsia="ru-RU" w:val="uk-UA"/>
    </w:rPr>
  </w:style>
  <w:style w:type="paragraph" w:styleId="Червонийрядок">
    <w:name w:val="Червоний рядок"/>
    <w:basedOn w:val="Основнийтекст"/>
    <w:next w:val="Червонийрядок"/>
    <w:autoRedefine w:val="0"/>
    <w:hidden w:val="0"/>
    <w:qFormat w:val="0"/>
    <w:pPr>
      <w:widowControl w:val="0"/>
      <w:suppressAutoHyphens w:val="1"/>
      <w:autoSpaceDE w:val="0"/>
      <w:autoSpaceDN w:val="0"/>
      <w:adjustRightInd w:val="0"/>
      <w:spacing w:after="120" w:before="0" w:line="280" w:lineRule="auto"/>
      <w:ind w:leftChars="-1" w:rightChars="0" w:firstLine="210" w:firstLineChars="-1"/>
      <w:jc w:val="both"/>
      <w:textDirection w:val="btLr"/>
      <w:textAlignment w:val="top"/>
      <w:outlineLvl w:val="0"/>
    </w:pPr>
    <w:rPr>
      <w:rFonts w:ascii="Arial" w:cs="Arial" w:hAnsi="Arial"/>
      <w:w w:val="100"/>
      <w:position w:val="-1"/>
      <w:sz w:val="20"/>
      <w:szCs w:val="20"/>
      <w:effect w:val="none"/>
      <w:vertAlign w:val="baseline"/>
      <w:cs w:val="0"/>
      <w:em w:val="none"/>
      <w:lang w:bidi="ar-SA" w:eastAsia="ru-RU" w:val="uk-UA"/>
    </w:rPr>
  </w:style>
  <w:style w:type="paragraph" w:styleId="Схемадокумента">
    <w:name w:val="Схема документа"/>
    <w:basedOn w:val="Звичайний"/>
    <w:next w:val="Схемадокумента"/>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4"/>
      <w:szCs w:val="24"/>
      <w:effect w:val="none"/>
      <w:vertAlign w:val="baseline"/>
      <w:cs w:val="0"/>
      <w:em w:val="none"/>
      <w:lang w:bidi="ar-SA" w:eastAsia="ru-RU" w:val="ru-RU"/>
    </w:rPr>
  </w:style>
  <w:style w:type="character" w:styleId="Переглянутегіперпосилання">
    <w:name w:val="Переглянуте гіперпосилання"/>
    <w:next w:val="Переглянутегіперпосилання"/>
    <w:autoRedefine w:val="0"/>
    <w:hidden w:val="0"/>
    <w:qFormat w:val="0"/>
    <w:rPr>
      <w:color w:val="800080"/>
      <w:w w:val="100"/>
      <w:position w:val="-1"/>
      <w:u w:val="single"/>
      <w:effect w:val="none"/>
      <w:vertAlign w:val="baseline"/>
      <w:cs w:val="0"/>
      <w:em w:val="none"/>
      <w:lang/>
    </w:rPr>
  </w:style>
  <w:style w:type="paragraph" w:styleId="Блокуваннятексту">
    <w:name w:val="Блокування тексту"/>
    <w:basedOn w:val="Звичайний"/>
    <w:next w:val="Блокуваннятексту"/>
    <w:autoRedefine w:val="0"/>
    <w:hidden w:val="0"/>
    <w:qFormat w:val="0"/>
    <w:pPr>
      <w:suppressAutoHyphens w:val="1"/>
      <w:spacing w:line="1" w:lineRule="atLeast"/>
      <w:ind w:left="176" w:right="-108" w:leftChars="-1" w:rightChars="0" w:hanging="176" w:firstLineChars="-1"/>
      <w:textDirection w:val="btLr"/>
      <w:textAlignment w:val="top"/>
      <w:outlineLvl w:val="0"/>
    </w:pPr>
    <w:rPr>
      <w:w w:val="100"/>
      <w:position w:val="-1"/>
      <w:sz w:val="24"/>
      <w:szCs w:val="20"/>
      <w:effect w:val="none"/>
      <w:vertAlign w:val="baseline"/>
      <w:cs w:val="0"/>
      <w:em w:val="none"/>
      <w:lang w:bidi="ar-SA" w:eastAsia="ru-RU" w:val="ru-RU"/>
    </w:rPr>
  </w:style>
  <w:style w:type="character" w:styleId="ОсновнийтекстзвідступомЗнак">
    <w:name w:val="Основний текст з відступом Знак"/>
    <w:next w:val="ОсновнийтекстзвідступомЗнак"/>
    <w:autoRedefine w:val="0"/>
    <w:hidden w:val="0"/>
    <w:qFormat w:val="0"/>
    <w:rPr>
      <w:w w:val="100"/>
      <w:position w:val="-1"/>
      <w:sz w:val="24"/>
      <w:effect w:val="none"/>
      <w:vertAlign w:val="baseline"/>
      <w:cs w:val="0"/>
      <w:em w:val="none"/>
      <w:lang w:eastAsia="ru-RU" w:val="ru-RU"/>
    </w:rPr>
  </w:style>
  <w:style w:type="paragraph" w:styleId="Абзацсписку">
    <w:name w:val="Абзац списку"/>
    <w:basedOn w:val="Звичайний"/>
    <w:next w:val="Абзацсписку"/>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table" w:styleId="Сіткатаблиці">
    <w:name w:val="Сітка таблиці"/>
    <w:basedOn w:val="Звичайнатаблиця"/>
    <w:next w:val="Сіткатаблиці"/>
    <w:autoRedefine w:val="0"/>
    <w:hidden w:val="0"/>
    <w:qFormat w:val="0"/>
    <w:pPr>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eastAsia="en-US" w:val="en-US"/>
    </w:rPr>
    <w:tblPr>
      <w:tblStyle w:val="Сіткатаблиці"/>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Незакритазгадка">
    <w:name w:val="Незакрита згадка"/>
    <w:next w:val="Незакритазгадка"/>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ov.e-tender.ua/" TargetMode="External"/><Relationship Id="rId8" Type="http://schemas.openxmlformats.org/officeDocument/2006/relationships/hyperlink" Target="https://zakupivli.pr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wBK2r3PpnNjjeooLZRVR1WVZg==">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Mg5oLnBnY3RqYmFiNG1hMDIOaC5maGN5NG9hNjllOHAyDmgueWJpaHBraWhvdHFmMg5oLjZwNGdxbnc4YWRudzIOaC53NHZteHlzaHJkZmoyDmguNTdkMzhiOWRndHN2Mg5oLjVoNnNzamRxdWN5dTIOaC5pcXNhNThxZm41aGoyDmgucHJ6dDZ4d3ByNDVrMg5oLm5pMzdsZ3JmNDVubDIOaC4xN2k0ZXo2cHdpOHMyDmgucHV2MDBuOGs0YmJrMg5oLmRsN243M21namdqeDIOaC5pcm94dG5xNHdsNTQyDmgucnp5Y2tuZmgwbXc3Mg5oLjl1dHFwMTl4Mm5nZDgAciExWVg4SHJCLUwwWko5LTRiblBtYTFrNVpMMk9jWWRIWk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2017-08-15T13:59:00Z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Translated">
    <vt:bool>true</vt:bool>
  </property>
  <property fmtid="{D5CDD505-2E9C-101B-9397-08002B2CF9AE}" pid="4" name="Direction">
    <vt:lpstr>RU*</vt:lpstr>
  </property>
</Properties>
</file>